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Учетная запись на портале госуслуг.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Учетная запись на портале госуслуг: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шаг: зарегистрируйтесь на портале государственных услуг в любом удобном для вас «Центре обслуживания пользователей», в соответствии с перечнем, размещенным по адресу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https://esia.gosuslugi.ru/public/ra/</w:t>
        </w:r>
      </w:hyperlink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2 </w:t>
      </w:r>
      <w:r>
        <w:rPr>
          <w:rFonts w:cs="Times New Roman" w:ascii="Times New Roman" w:hAnsi="Times New Roman"/>
          <w:sz w:val="28"/>
          <w:szCs w:val="28"/>
          <w:lang w:val="ru-RU"/>
        </w:rPr>
        <w:t>шаг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используя подтвержденную учетную запись портала государственных услуг логин и пароль, получайте государственные услуги через Личный кабинет гражданина на 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www.pfrf.ru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ia.gosuslugi.ru/public/r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2019-09-05T17:12:08Z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