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BE" w:rsidRDefault="00B73CBE" w:rsidP="00B73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853">
        <w:rPr>
          <w:rFonts w:ascii="Times New Roman" w:hAnsi="Times New Roman" w:cs="Times New Roman"/>
          <w:b/>
          <w:color w:val="000000"/>
          <w:sz w:val="24"/>
          <w:szCs w:val="24"/>
        </w:rPr>
        <w:t>Приватизация – бессрочна</w:t>
      </w:r>
    </w:p>
    <w:p w:rsidR="00B73CBE" w:rsidRPr="00BF3853" w:rsidRDefault="00B73CBE" w:rsidP="00B73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CBE" w:rsidRPr="005F0355" w:rsidRDefault="00B73CBE" w:rsidP="00B73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Кадастровая палата н</w:t>
      </w:r>
      <w:r w:rsidRPr="005F0355">
        <w:rPr>
          <w:rFonts w:ascii="Times New Roman" w:hAnsi="Times New Roman" w:cs="Times New Roman"/>
          <w:color w:val="000000"/>
          <w:sz w:val="24"/>
          <w:szCs w:val="24"/>
        </w:rPr>
        <w:t>апом</w:t>
      </w:r>
      <w:r>
        <w:rPr>
          <w:rFonts w:ascii="Times New Roman" w:hAnsi="Times New Roman" w:cs="Times New Roman"/>
          <w:color w:val="000000"/>
          <w:sz w:val="24"/>
          <w:szCs w:val="24"/>
        </w:rPr>
        <w:t>инает</w:t>
      </w:r>
      <w:r w:rsidRPr="005F03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Pr="005F0355">
        <w:rPr>
          <w:rFonts w:ascii="Times New Roman" w:hAnsi="Times New Roman" w:cs="Times New Roman"/>
          <w:color w:val="000000"/>
          <w:sz w:val="24"/>
          <w:szCs w:val="24"/>
        </w:rPr>
        <w:t xml:space="preserve">сроки бесплатной приватизации жилья, начатой в России в 1992 году, продлевались шесть раз. Тем не </w:t>
      </w:r>
      <w:proofErr w:type="gramStart"/>
      <w:r w:rsidRPr="005F0355"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proofErr w:type="gramEnd"/>
      <w:r w:rsidRPr="005F0355">
        <w:rPr>
          <w:rFonts w:ascii="Times New Roman" w:hAnsi="Times New Roman" w:cs="Times New Roman"/>
          <w:color w:val="000000"/>
          <w:sz w:val="24"/>
          <w:szCs w:val="24"/>
        </w:rPr>
        <w:t xml:space="preserve"> есть и те, кто все еще живет в комнате или квартире по ордеру или договору социального найма. </w:t>
      </w:r>
    </w:p>
    <w:p w:rsidR="00B73CBE" w:rsidRPr="005F0355" w:rsidRDefault="00B73CBE" w:rsidP="00B73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55">
        <w:rPr>
          <w:rFonts w:ascii="Times New Roman" w:hAnsi="Times New Roman" w:cs="Times New Roman"/>
          <w:color w:val="000000"/>
          <w:sz w:val="24"/>
          <w:szCs w:val="24"/>
        </w:rPr>
        <w:t xml:space="preserve">Если квартира останется неприватизированной, то граждане будут проживать в квартире на основании договора социального найма так же, как и сейчас, но распоряжаться ею не смогут: ни продать, ни подарить, ни заложить, ни завещать по наследству. </w:t>
      </w:r>
    </w:p>
    <w:p w:rsidR="00B73CBE" w:rsidRPr="005F0355" w:rsidRDefault="00B73CBE" w:rsidP="00B73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55">
        <w:rPr>
          <w:rFonts w:ascii="Times New Roman" w:hAnsi="Times New Roman" w:cs="Times New Roman"/>
          <w:color w:val="000000"/>
          <w:sz w:val="24"/>
          <w:szCs w:val="24"/>
        </w:rPr>
        <w:t xml:space="preserve">Принять участие в приватизации может любой гражданин Российской Федерации, зарегистрированный в данном жилом помещении. При этом несовершеннолетние граждане, проживающие в квартире, обязательно участвуют в приватизации. </w:t>
      </w:r>
    </w:p>
    <w:p w:rsidR="00B73CBE" w:rsidRPr="005F0355" w:rsidRDefault="00B73CBE" w:rsidP="00B73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55">
        <w:rPr>
          <w:rFonts w:ascii="Times New Roman" w:hAnsi="Times New Roman" w:cs="Times New Roman"/>
          <w:color w:val="000000"/>
          <w:sz w:val="24"/>
          <w:szCs w:val="24"/>
        </w:rPr>
        <w:t xml:space="preserve">Не подлежат приватизации жилые помещения, находящиеся в аварийном состоянии, в домах закрытых военных городков, а также служебные жилые помещения. </w:t>
      </w:r>
    </w:p>
    <w:p w:rsidR="00B73CBE" w:rsidRPr="005F0355" w:rsidRDefault="00B73CBE" w:rsidP="00B73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0355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 статьи 69 Федерального закона от 13.07.2015 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355">
        <w:rPr>
          <w:rFonts w:ascii="Times New Roman" w:hAnsi="Times New Roman" w:cs="Times New Roman"/>
          <w:color w:val="000000"/>
          <w:sz w:val="24"/>
          <w:szCs w:val="24"/>
        </w:rPr>
        <w:t>218-ФЗ "О государственной регистрации недвижимости" права на объекты недвижимости, возникшие до дня вступления в силу Федерального закона от 21.07.1997 г. № 122-ФЗ "О государственной регистрации прав на недвижимое имущество и сделок с ним", признаются юридически действительными при отсутствии их государственной регистрации в Едином государственном реестре недвижимости (далее - ЕГРН).</w:t>
      </w:r>
      <w:proofErr w:type="gramEnd"/>
      <w:r w:rsidRPr="005F0355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Государственная регистрация таких прав в ЕГРН проводится по желанию их обладателей. </w:t>
      </w:r>
    </w:p>
    <w:p w:rsidR="00B73CBE" w:rsidRPr="005F0355" w:rsidRDefault="00B73CBE" w:rsidP="00B73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55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в случае, если на договоре приватизации имеется отметка о том, что данный договор зарегистрирован в БТИ, гражданин является полноправным собственником. </w:t>
      </w:r>
    </w:p>
    <w:p w:rsidR="00B73CBE" w:rsidRPr="005F0355" w:rsidRDefault="00B73CBE" w:rsidP="00B73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55">
        <w:rPr>
          <w:rFonts w:ascii="Times New Roman" w:hAnsi="Times New Roman" w:cs="Times New Roman"/>
          <w:color w:val="000000"/>
          <w:sz w:val="24"/>
          <w:szCs w:val="24"/>
        </w:rPr>
        <w:t xml:space="preserve">Однако следует помнить, что при совершении сделки с данным объектом продавцу (дарителю) необходимо будет одновременно с заявлением о переходе прав подать заявление о подтверждении ранее возникшего права. </w:t>
      </w:r>
    </w:p>
    <w:p w:rsidR="00B73CBE" w:rsidRPr="005F0355" w:rsidRDefault="00B73CBE" w:rsidP="00B73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55">
        <w:rPr>
          <w:rFonts w:ascii="Times New Roman" w:hAnsi="Times New Roman" w:cs="Times New Roman"/>
          <w:color w:val="000000"/>
          <w:sz w:val="24"/>
          <w:szCs w:val="24"/>
        </w:rPr>
        <w:t xml:space="preserve">Чтобы приватизировать объект недвижимости, следует обратиться в администрацию местного самоуправления, уполномоченного на заключение договоров передачи жилья в собственность граждан. </w:t>
      </w:r>
    </w:p>
    <w:p w:rsidR="00B73CBE" w:rsidRPr="005F0355" w:rsidRDefault="00B73CBE" w:rsidP="00B73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5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заявления о регистрации прав на основании договора о передаче жилья в собственность граждане могут в одном из офисов МФЦ, имея при себе следующие документы: </w:t>
      </w:r>
    </w:p>
    <w:p w:rsidR="00B73CBE" w:rsidRPr="005F0355" w:rsidRDefault="00B73CBE" w:rsidP="00B73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55">
        <w:rPr>
          <w:rFonts w:ascii="Times New Roman" w:hAnsi="Times New Roman" w:cs="Times New Roman"/>
          <w:color w:val="000000"/>
          <w:sz w:val="24"/>
          <w:szCs w:val="24"/>
        </w:rPr>
        <w:t xml:space="preserve">-документы, удостоверяющие личность заявителя; </w:t>
      </w:r>
    </w:p>
    <w:p w:rsidR="00B73CBE" w:rsidRPr="005F0355" w:rsidRDefault="00B73CBE" w:rsidP="00B73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55">
        <w:rPr>
          <w:rFonts w:ascii="Times New Roman" w:hAnsi="Times New Roman" w:cs="Times New Roman"/>
          <w:color w:val="000000"/>
          <w:sz w:val="24"/>
          <w:szCs w:val="24"/>
        </w:rPr>
        <w:t xml:space="preserve">-заявления сторон договора приватизации о государственной регистрации прав; </w:t>
      </w:r>
    </w:p>
    <w:p w:rsidR="00B73CBE" w:rsidRPr="005F0355" w:rsidRDefault="00B73CBE" w:rsidP="00B73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55">
        <w:rPr>
          <w:rFonts w:ascii="Times New Roman" w:hAnsi="Times New Roman" w:cs="Times New Roman"/>
          <w:color w:val="000000"/>
          <w:sz w:val="24"/>
          <w:szCs w:val="24"/>
        </w:rPr>
        <w:t xml:space="preserve">- при подаче заявления представителем правообладателя - нотариально удостоверенную доверенность на представление интересов; </w:t>
      </w:r>
    </w:p>
    <w:p w:rsidR="00B73CBE" w:rsidRPr="005F0355" w:rsidRDefault="00B73CBE" w:rsidP="00B73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55">
        <w:rPr>
          <w:rFonts w:ascii="Times New Roman" w:hAnsi="Times New Roman" w:cs="Times New Roman"/>
          <w:color w:val="000000"/>
          <w:sz w:val="24"/>
          <w:szCs w:val="24"/>
        </w:rPr>
        <w:t xml:space="preserve">- договор передачи жилья в собственность (договор приватизации); </w:t>
      </w:r>
    </w:p>
    <w:p w:rsidR="00B73CBE" w:rsidRPr="005F0355" w:rsidRDefault="00B73CBE" w:rsidP="00B73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55">
        <w:rPr>
          <w:rFonts w:ascii="Times New Roman" w:hAnsi="Times New Roman" w:cs="Times New Roman"/>
          <w:color w:val="000000"/>
          <w:sz w:val="24"/>
          <w:szCs w:val="24"/>
        </w:rPr>
        <w:t xml:space="preserve">- договор социального найма; справку об однократности приватизации. </w:t>
      </w:r>
    </w:p>
    <w:p w:rsidR="00B73CBE" w:rsidRPr="005F0355" w:rsidRDefault="00B73CBE" w:rsidP="00B73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55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регистрация прав граждан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Pr="005F0355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договоров о передаче жилья в с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обственность</w:t>
      </w:r>
      <w:r w:rsidRPr="005F0355">
        <w:rPr>
          <w:rFonts w:ascii="Times New Roman" w:hAnsi="Times New Roman" w:cs="Times New Roman"/>
          <w:color w:val="000000"/>
          <w:sz w:val="24"/>
          <w:szCs w:val="24"/>
        </w:rPr>
        <w:t xml:space="preserve">, размер государственной пошлины составляет 2000 рублей. </w:t>
      </w:r>
    </w:p>
    <w:p w:rsidR="00B73CBE" w:rsidRDefault="00B73CBE" w:rsidP="00B73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3026" w:rsidRDefault="00893026"/>
    <w:sectPr w:rsidR="00893026" w:rsidSect="0089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3CBE"/>
    <w:rsid w:val="00893026"/>
    <w:rsid w:val="00B7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2018-01-15T07:04:00Z</dcterms:created>
  <dcterms:modified xsi:type="dcterms:W3CDTF">2018-01-15T07:04:00Z</dcterms:modified>
</cp:coreProperties>
</file>