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BC" w:rsidRDefault="00BE4BBC" w:rsidP="006E2B76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bCs/>
          <w:sz w:val="28"/>
          <w:szCs w:val="28"/>
        </w:rPr>
      </w:pPr>
    </w:p>
    <w:p w:rsidR="00BE4BBC" w:rsidRDefault="00BE4BBC" w:rsidP="00BE4BBC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BBC" w:rsidRDefault="00BE4BBC" w:rsidP="006E2B76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bCs/>
          <w:sz w:val="28"/>
          <w:szCs w:val="28"/>
        </w:rPr>
      </w:pPr>
    </w:p>
    <w:p w:rsidR="00907157" w:rsidRPr="006E2B76" w:rsidRDefault="00927AD5" w:rsidP="006E2B76">
      <w:pPr>
        <w:pStyle w:val="a3"/>
        <w:spacing w:before="0" w:beforeAutospacing="0" w:after="0" w:afterAutospacing="0"/>
        <w:ind w:firstLine="708"/>
        <w:contextualSpacing/>
        <w:jc w:val="center"/>
        <w:rPr>
          <w:b/>
          <w:bCs/>
          <w:sz w:val="28"/>
          <w:szCs w:val="28"/>
        </w:rPr>
      </w:pPr>
      <w:r w:rsidRPr="006E2B76">
        <w:rPr>
          <w:b/>
          <w:bCs/>
          <w:sz w:val="28"/>
          <w:szCs w:val="28"/>
        </w:rPr>
        <w:t>Ответственность кадастрового инженера</w:t>
      </w:r>
    </w:p>
    <w:p w:rsidR="006A59BE" w:rsidRDefault="006A59BE" w:rsidP="006A59BE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выполнения кадастровых работ кадастровый инженер изготавливает документы, необходимые для осуществления кадастрового учета объектов недвижимого имущества, а именно межевой план, технический план либо акт обследования. Указанные документы являются основой для внесения сведений об объектах недвижимости в Единый государственный реестр недвижимости. </w:t>
      </w:r>
    </w:p>
    <w:p w:rsidR="006A59BE" w:rsidRPr="006A59BE" w:rsidRDefault="006A59BE" w:rsidP="006A59BE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9BE">
        <w:rPr>
          <w:rFonts w:ascii="Times New Roman" w:hAnsi="Times New Roman" w:cs="Times New Roman"/>
          <w:sz w:val="28"/>
          <w:szCs w:val="28"/>
        </w:rPr>
        <w:t>Исходя из действующего правового регулирования отношений в сфере кадастрового учета и кадас</w:t>
      </w:r>
      <w:bookmarkStart w:id="0" w:name="_GoBack"/>
      <w:bookmarkEnd w:id="0"/>
      <w:r w:rsidRPr="006A59BE">
        <w:rPr>
          <w:rFonts w:ascii="Times New Roman" w:hAnsi="Times New Roman" w:cs="Times New Roman"/>
          <w:sz w:val="28"/>
          <w:szCs w:val="28"/>
        </w:rPr>
        <w:t>тровой деятельности кадастровый инженер наделен значительными полномочиями, что предполагают высокую степень его ответственности.</w:t>
      </w:r>
    </w:p>
    <w:p w:rsidR="00927AD5" w:rsidRPr="006E2B76" w:rsidRDefault="00927AD5" w:rsidP="006E2B7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B76">
        <w:rPr>
          <w:rFonts w:ascii="Times New Roman" w:hAnsi="Times New Roman" w:cs="Times New Roman"/>
          <w:sz w:val="28"/>
          <w:szCs w:val="28"/>
        </w:rPr>
        <w:t>В зависимости от характера нарушения и тяжести его последствий кадастрового инженера могут привлечь к административной, уголовной, гражданско-правовой, дисциплинарной ответственности.</w:t>
      </w:r>
    </w:p>
    <w:p w:rsidR="00927AD5" w:rsidRPr="006E2B76" w:rsidRDefault="00927AD5" w:rsidP="006E2B7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B76">
        <w:rPr>
          <w:rFonts w:ascii="Times New Roman" w:hAnsi="Times New Roman" w:cs="Times New Roman"/>
          <w:sz w:val="28"/>
          <w:szCs w:val="28"/>
        </w:rPr>
        <w:t xml:space="preserve">За умышленные нарушения кадастровый инженер может быть привлечен как к административной, так и к уголовной ответственности. В соответствии с </w:t>
      </w:r>
      <w:hyperlink r:id="rId8" w:history="1">
        <w:r w:rsidRPr="006E2B76">
          <w:rPr>
            <w:rFonts w:ascii="Times New Roman" w:hAnsi="Times New Roman" w:cs="Times New Roman"/>
            <w:sz w:val="28"/>
            <w:szCs w:val="28"/>
          </w:rPr>
          <w:t>ч. 4 ст. 14.35</w:t>
        </w:r>
      </w:hyperlink>
      <w:r w:rsidRPr="006E2B76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Российской Федерации (далее – КоАП РФ), </w:t>
      </w:r>
      <w:hyperlink r:id="rId9" w:history="1">
        <w:r w:rsidRPr="006E2B76">
          <w:rPr>
            <w:rFonts w:ascii="Times New Roman" w:hAnsi="Times New Roman" w:cs="Times New Roman"/>
            <w:sz w:val="28"/>
            <w:szCs w:val="28"/>
          </w:rPr>
          <w:t>ст. 170.2</w:t>
        </w:r>
      </w:hyperlink>
      <w:r w:rsidR="009D7B0A">
        <w:t xml:space="preserve"> </w:t>
      </w:r>
      <w:r w:rsidR="006E2B76" w:rsidRPr="006E2B76">
        <w:rPr>
          <w:rFonts w:ascii="Times New Roman" w:hAnsi="Times New Roman" w:cs="Times New Roman"/>
          <w:sz w:val="28"/>
          <w:szCs w:val="28"/>
        </w:rPr>
        <w:t xml:space="preserve">Уголовного кодекса Российской Федерации (далее - </w:t>
      </w:r>
      <w:r w:rsidRPr="006E2B76">
        <w:rPr>
          <w:rFonts w:ascii="Times New Roman" w:hAnsi="Times New Roman" w:cs="Times New Roman"/>
          <w:sz w:val="28"/>
          <w:szCs w:val="28"/>
        </w:rPr>
        <w:t>УК РФ</w:t>
      </w:r>
      <w:r w:rsidR="006E2B76" w:rsidRPr="006E2B76">
        <w:rPr>
          <w:rFonts w:ascii="Times New Roman" w:hAnsi="Times New Roman" w:cs="Times New Roman"/>
          <w:sz w:val="28"/>
          <w:szCs w:val="28"/>
        </w:rPr>
        <w:t>)</w:t>
      </w:r>
      <w:r w:rsidRPr="006E2B76">
        <w:rPr>
          <w:rFonts w:ascii="Times New Roman" w:hAnsi="Times New Roman" w:cs="Times New Roman"/>
          <w:sz w:val="28"/>
          <w:szCs w:val="28"/>
        </w:rPr>
        <w:t xml:space="preserve"> такими нарушениями являются:</w:t>
      </w:r>
    </w:p>
    <w:p w:rsidR="00927AD5" w:rsidRPr="006E2B76" w:rsidRDefault="00927AD5" w:rsidP="006E2B7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B76">
        <w:rPr>
          <w:rFonts w:ascii="Times New Roman" w:hAnsi="Times New Roman" w:cs="Times New Roman"/>
          <w:sz w:val="28"/>
          <w:szCs w:val="28"/>
        </w:rPr>
        <w:t>- внесение заведомо ложных сведений в межевой план, технический план, акт обследования, проект межевания земельного участка или земельных участков либо карту-план территории;</w:t>
      </w:r>
    </w:p>
    <w:p w:rsidR="00927AD5" w:rsidRPr="006E2B76" w:rsidRDefault="00927AD5" w:rsidP="006E2B7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B76">
        <w:rPr>
          <w:rFonts w:ascii="Times New Roman" w:hAnsi="Times New Roman" w:cs="Times New Roman"/>
          <w:sz w:val="28"/>
          <w:szCs w:val="28"/>
        </w:rPr>
        <w:t>- подлог документов, на основании которых были подготовлены межевой план, технический план, акт обследования, проект межевания земельного участка или земельных участков либо карта-план территории.</w:t>
      </w:r>
    </w:p>
    <w:p w:rsidR="006E2B76" w:rsidRPr="006E2B76" w:rsidRDefault="006E2B76" w:rsidP="006E2B7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B76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0" w:history="1">
        <w:r w:rsidRPr="006E2B76">
          <w:rPr>
            <w:rFonts w:ascii="Times New Roman" w:hAnsi="Times New Roman" w:cs="Times New Roman"/>
            <w:sz w:val="28"/>
            <w:szCs w:val="28"/>
          </w:rPr>
          <w:t>ч. 4 ст. 14.35</w:t>
        </w:r>
      </w:hyperlink>
      <w:r w:rsidRPr="006E2B76">
        <w:rPr>
          <w:rFonts w:ascii="Times New Roman" w:hAnsi="Times New Roman" w:cs="Times New Roman"/>
          <w:sz w:val="28"/>
          <w:szCs w:val="28"/>
        </w:rPr>
        <w:t xml:space="preserve"> КоАП РФ, </w:t>
      </w:r>
      <w:hyperlink r:id="rId11" w:history="1">
        <w:r w:rsidRPr="006E2B76">
          <w:rPr>
            <w:rFonts w:ascii="Times New Roman" w:hAnsi="Times New Roman" w:cs="Times New Roman"/>
            <w:sz w:val="28"/>
            <w:szCs w:val="28"/>
          </w:rPr>
          <w:t>ст. 170.2</w:t>
        </w:r>
      </w:hyperlink>
      <w:r w:rsidRPr="006E2B76">
        <w:rPr>
          <w:rFonts w:ascii="Times New Roman" w:hAnsi="Times New Roman" w:cs="Times New Roman"/>
          <w:sz w:val="28"/>
          <w:szCs w:val="28"/>
        </w:rPr>
        <w:t xml:space="preserve"> УК РФ о</w:t>
      </w:r>
      <w:r w:rsidR="00927AD5" w:rsidRPr="006E2B76">
        <w:rPr>
          <w:rFonts w:ascii="Times New Roman" w:hAnsi="Times New Roman" w:cs="Times New Roman"/>
          <w:sz w:val="28"/>
          <w:szCs w:val="28"/>
        </w:rPr>
        <w:t>тветственность будет зависеть от суммы ущерба, который возникнет в результате действий инженера.</w:t>
      </w:r>
    </w:p>
    <w:p w:rsidR="00927AD5" w:rsidRPr="006E2B76" w:rsidRDefault="006E2B76" w:rsidP="006E2B7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B76">
        <w:rPr>
          <w:rFonts w:ascii="Times New Roman" w:hAnsi="Times New Roman" w:cs="Times New Roman"/>
          <w:sz w:val="28"/>
          <w:szCs w:val="28"/>
        </w:rPr>
        <w:t xml:space="preserve"> При  внесении кадастровым инженером заведомо ложных сведений в документы, подготовленные по результатам проведения кадастровых работ, кадастровому инженеру грозит административный штраф либо дисквалификация. При возникновении в результате таких действий убытков на сумму свыше 2 250 000 руб., кадастровый инженер будет нести уголовную ответственность. При наличии значительного числа ошибок в подготовленных документах, приводящих к отказу в осуществлении </w:t>
      </w:r>
      <w:r w:rsidRPr="006E2B76">
        <w:rPr>
          <w:rFonts w:ascii="Times New Roman" w:hAnsi="Times New Roman" w:cs="Times New Roman"/>
          <w:sz w:val="28"/>
          <w:szCs w:val="28"/>
        </w:rPr>
        <w:lastRenderedPageBreak/>
        <w:t>кадастрового учета или к возникновению реестровых ошибок, инженера могут исключить из саморегулируемой организации кадастровых инженеров (далее – СРО КИ).</w:t>
      </w:r>
    </w:p>
    <w:p w:rsidR="00927AD5" w:rsidRPr="006E2B76" w:rsidRDefault="00927AD5" w:rsidP="006E2B7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0"/>
      <w:bookmarkEnd w:id="1"/>
      <w:r w:rsidRPr="006E2B76">
        <w:rPr>
          <w:rFonts w:ascii="Times New Roman" w:hAnsi="Times New Roman" w:cs="Times New Roman"/>
          <w:bCs/>
          <w:sz w:val="28"/>
          <w:szCs w:val="28"/>
        </w:rPr>
        <w:t>Гражданско-правовая ответственность кадастрового инженера</w:t>
      </w:r>
      <w:r w:rsidRPr="006E2B76">
        <w:rPr>
          <w:rFonts w:ascii="Times New Roman" w:hAnsi="Times New Roman" w:cs="Times New Roman"/>
          <w:sz w:val="28"/>
          <w:szCs w:val="28"/>
        </w:rPr>
        <w:t xml:space="preserve"> может наступить в виде: обязанности возместить причиненные убытки заказчику кадастровых работ и (или) третьим лицам</w:t>
      </w:r>
      <w:r w:rsidR="006E2B76" w:rsidRPr="006E2B76">
        <w:rPr>
          <w:rFonts w:ascii="Times New Roman" w:hAnsi="Times New Roman" w:cs="Times New Roman"/>
          <w:sz w:val="28"/>
          <w:szCs w:val="28"/>
        </w:rPr>
        <w:t xml:space="preserve">; </w:t>
      </w:r>
      <w:r w:rsidRPr="006E2B76">
        <w:rPr>
          <w:rFonts w:ascii="Times New Roman" w:hAnsi="Times New Roman" w:cs="Times New Roman"/>
          <w:sz w:val="28"/>
          <w:szCs w:val="28"/>
        </w:rPr>
        <w:t xml:space="preserve"> мер, предусмотренных договором подряда на выполнение кадастровых работ (например, в виде обязанности уплатить неустойку). </w:t>
      </w:r>
    </w:p>
    <w:p w:rsidR="00927AD5" w:rsidRPr="006E2B76" w:rsidRDefault="006E2B76" w:rsidP="008A545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0"/>
      <w:bookmarkEnd w:id="2"/>
      <w:r w:rsidRPr="006E2B7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12" w:history="1">
        <w:r w:rsidRPr="006E2B76">
          <w:rPr>
            <w:rFonts w:ascii="Times New Roman" w:hAnsi="Times New Roman" w:cs="Times New Roman"/>
            <w:sz w:val="28"/>
            <w:szCs w:val="28"/>
          </w:rPr>
          <w:t>п. 3 ч. 8 ст. 30</w:t>
        </w:r>
      </w:hyperlink>
      <w:r w:rsidRPr="006E2B76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9D7B0A">
        <w:rPr>
          <w:rFonts w:ascii="Times New Roman" w:hAnsi="Times New Roman" w:cs="Times New Roman"/>
          <w:sz w:val="28"/>
          <w:szCs w:val="28"/>
        </w:rPr>
        <w:br/>
      </w:r>
      <w:r w:rsidRPr="006E2B76">
        <w:rPr>
          <w:rFonts w:ascii="Times New Roman" w:hAnsi="Times New Roman" w:cs="Times New Roman"/>
          <w:sz w:val="28"/>
          <w:szCs w:val="28"/>
        </w:rPr>
        <w:t xml:space="preserve">№ 221-ФЗ «О кадастровой деятельности» (далее – Закон о кадастровой деятельности), </w:t>
      </w:r>
      <w:hyperlink r:id="rId13" w:history="1">
        <w:r w:rsidRPr="006E2B76">
          <w:rPr>
            <w:rFonts w:ascii="Times New Roman" w:hAnsi="Times New Roman" w:cs="Times New Roman"/>
            <w:sz w:val="28"/>
            <w:szCs w:val="28"/>
          </w:rPr>
          <w:t>ч. 4 ст. 10</w:t>
        </w:r>
      </w:hyperlink>
      <w:r w:rsidRPr="006E2B76">
        <w:rPr>
          <w:rFonts w:ascii="Times New Roman" w:hAnsi="Times New Roman" w:cs="Times New Roman"/>
          <w:sz w:val="28"/>
          <w:szCs w:val="28"/>
        </w:rPr>
        <w:t xml:space="preserve"> Федерального закона от 01.12.2007 № 315-ФЗ </w:t>
      </w:r>
      <w:r w:rsidR="009D7B0A">
        <w:rPr>
          <w:rFonts w:ascii="Times New Roman" w:hAnsi="Times New Roman" w:cs="Times New Roman"/>
          <w:sz w:val="28"/>
          <w:szCs w:val="28"/>
        </w:rPr>
        <w:br/>
      </w:r>
      <w:r w:rsidRPr="006E2B76">
        <w:rPr>
          <w:rFonts w:ascii="Times New Roman" w:hAnsi="Times New Roman" w:cs="Times New Roman"/>
          <w:sz w:val="28"/>
          <w:szCs w:val="28"/>
        </w:rPr>
        <w:t>«О саморегулируемых организациях» к</w:t>
      </w:r>
      <w:r w:rsidR="00927AD5" w:rsidRPr="006E2B76">
        <w:rPr>
          <w:rFonts w:ascii="Times New Roman" w:hAnsi="Times New Roman" w:cs="Times New Roman"/>
          <w:sz w:val="28"/>
          <w:szCs w:val="28"/>
        </w:rPr>
        <w:t xml:space="preserve"> кадастровому инженеру могут применить следующие меры дисциплинарного воздействия</w:t>
      </w:r>
      <w:r w:rsidRPr="006E2B76">
        <w:rPr>
          <w:rFonts w:ascii="Times New Roman" w:hAnsi="Times New Roman" w:cs="Times New Roman"/>
          <w:sz w:val="28"/>
          <w:szCs w:val="28"/>
        </w:rPr>
        <w:t>:</w:t>
      </w:r>
      <w:r w:rsidR="00927AD5" w:rsidRPr="006E2B76">
        <w:rPr>
          <w:rFonts w:ascii="Times New Roman" w:hAnsi="Times New Roman" w:cs="Times New Roman"/>
          <w:sz w:val="28"/>
          <w:szCs w:val="28"/>
        </w:rPr>
        <w:t xml:space="preserve"> предписание об устранении нарушений в определенный срок, предупреждение, штраф, исключение из СРО</w:t>
      </w:r>
      <w:r w:rsidRPr="006E2B76">
        <w:rPr>
          <w:rFonts w:ascii="Times New Roman" w:hAnsi="Times New Roman" w:cs="Times New Roman"/>
          <w:sz w:val="28"/>
          <w:szCs w:val="28"/>
        </w:rPr>
        <w:t xml:space="preserve"> КИ</w:t>
      </w:r>
      <w:r w:rsidR="00927AD5" w:rsidRPr="006E2B76">
        <w:rPr>
          <w:rFonts w:ascii="Times New Roman" w:hAnsi="Times New Roman" w:cs="Times New Roman"/>
          <w:sz w:val="28"/>
          <w:szCs w:val="28"/>
        </w:rPr>
        <w:t>.</w:t>
      </w:r>
    </w:p>
    <w:p w:rsidR="00927AD5" w:rsidRPr="006E2B76" w:rsidRDefault="008A5450" w:rsidP="006E2B7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2B76" w:rsidRPr="006E2B76">
        <w:rPr>
          <w:rFonts w:ascii="Times New Roman" w:hAnsi="Times New Roman" w:cs="Times New Roman"/>
          <w:sz w:val="28"/>
          <w:szCs w:val="28"/>
        </w:rPr>
        <w:t>И</w:t>
      </w:r>
      <w:r w:rsidR="00927AD5" w:rsidRPr="006E2B76">
        <w:rPr>
          <w:rFonts w:ascii="Times New Roman" w:hAnsi="Times New Roman" w:cs="Times New Roman"/>
          <w:sz w:val="28"/>
          <w:szCs w:val="28"/>
        </w:rPr>
        <w:t xml:space="preserve">сключенный </w:t>
      </w:r>
      <w:r w:rsidR="006E2B76" w:rsidRPr="006E2B76">
        <w:rPr>
          <w:rFonts w:ascii="Times New Roman" w:hAnsi="Times New Roman" w:cs="Times New Roman"/>
          <w:sz w:val="28"/>
          <w:szCs w:val="28"/>
        </w:rPr>
        <w:t xml:space="preserve">из СРО КИ кадастровый </w:t>
      </w:r>
      <w:r w:rsidR="00927AD5" w:rsidRPr="006E2B76">
        <w:rPr>
          <w:rFonts w:ascii="Times New Roman" w:hAnsi="Times New Roman" w:cs="Times New Roman"/>
          <w:sz w:val="28"/>
          <w:szCs w:val="28"/>
        </w:rPr>
        <w:t xml:space="preserve">инженер не </w:t>
      </w:r>
      <w:r w:rsidR="006E2B76" w:rsidRPr="006E2B76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927AD5" w:rsidRPr="006E2B76">
        <w:rPr>
          <w:rFonts w:ascii="Times New Roman" w:hAnsi="Times New Roman" w:cs="Times New Roman"/>
          <w:sz w:val="28"/>
          <w:szCs w:val="28"/>
        </w:rPr>
        <w:t xml:space="preserve"> вступ</w:t>
      </w:r>
      <w:r w:rsidR="006E2B76" w:rsidRPr="006E2B76">
        <w:rPr>
          <w:rFonts w:ascii="Times New Roman" w:hAnsi="Times New Roman" w:cs="Times New Roman"/>
          <w:sz w:val="28"/>
          <w:szCs w:val="28"/>
        </w:rPr>
        <w:t>ать</w:t>
      </w:r>
      <w:r w:rsidR="00927AD5" w:rsidRPr="006E2B76">
        <w:rPr>
          <w:rFonts w:ascii="Times New Roman" w:hAnsi="Times New Roman" w:cs="Times New Roman"/>
          <w:sz w:val="28"/>
          <w:szCs w:val="28"/>
        </w:rPr>
        <w:t xml:space="preserve"> в другую аналогичную организацию в течение определенного срока (</w:t>
      </w:r>
      <w:hyperlink r:id="rId14" w:history="1">
        <w:r w:rsidR="00927AD5" w:rsidRPr="006E2B76">
          <w:rPr>
            <w:rFonts w:ascii="Times New Roman" w:hAnsi="Times New Roman" w:cs="Times New Roman"/>
            <w:sz w:val="28"/>
            <w:szCs w:val="28"/>
          </w:rPr>
          <w:t>ч. 19 ст. 29</w:t>
        </w:r>
      </w:hyperlink>
      <w:r w:rsidR="00927AD5" w:rsidRPr="006E2B76">
        <w:rPr>
          <w:rFonts w:ascii="Times New Roman" w:hAnsi="Times New Roman" w:cs="Times New Roman"/>
          <w:sz w:val="28"/>
          <w:szCs w:val="28"/>
        </w:rPr>
        <w:t xml:space="preserve"> Закона о кадастровой деятельности). Исключить инженера из СРО </w:t>
      </w:r>
      <w:r w:rsidR="006E2B76" w:rsidRPr="006E2B76">
        <w:rPr>
          <w:rFonts w:ascii="Times New Roman" w:hAnsi="Times New Roman" w:cs="Times New Roman"/>
          <w:sz w:val="28"/>
          <w:szCs w:val="28"/>
        </w:rPr>
        <w:t xml:space="preserve">КИ </w:t>
      </w:r>
      <w:r w:rsidR="00927AD5" w:rsidRPr="006E2B76">
        <w:rPr>
          <w:rFonts w:ascii="Times New Roman" w:hAnsi="Times New Roman" w:cs="Times New Roman"/>
          <w:sz w:val="28"/>
          <w:szCs w:val="28"/>
        </w:rPr>
        <w:t xml:space="preserve">могут, </w:t>
      </w:r>
      <w:r w:rsidR="006E2B76" w:rsidRPr="006E2B76">
        <w:rPr>
          <w:rFonts w:ascii="Times New Roman" w:hAnsi="Times New Roman" w:cs="Times New Roman"/>
          <w:sz w:val="28"/>
          <w:szCs w:val="28"/>
        </w:rPr>
        <w:t>в том числе</w:t>
      </w:r>
      <w:r w:rsidR="00927AD5" w:rsidRPr="006E2B76">
        <w:rPr>
          <w:rFonts w:ascii="Times New Roman" w:hAnsi="Times New Roman" w:cs="Times New Roman"/>
          <w:sz w:val="28"/>
          <w:szCs w:val="28"/>
        </w:rPr>
        <w:t>, если он часто допускает ошибки при составлении документов, в результате чего орган регистрации прав вынужден исправлять реестровые ошибки или отказывать в осуществлении кадастрового учета. Количество отказов (решений об устранении реестровых ошибок), по достижени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27AD5" w:rsidRPr="006E2B76">
        <w:rPr>
          <w:rFonts w:ascii="Times New Roman" w:hAnsi="Times New Roman" w:cs="Times New Roman"/>
          <w:sz w:val="28"/>
          <w:szCs w:val="28"/>
        </w:rPr>
        <w:t xml:space="preserve"> которого кадастрового инженера следует исключить из СРО, определено в </w:t>
      </w:r>
      <w:hyperlink r:id="rId15" w:history="1">
        <w:r w:rsidR="00927AD5" w:rsidRPr="006E2B76">
          <w:rPr>
            <w:rFonts w:ascii="Times New Roman" w:hAnsi="Times New Roman" w:cs="Times New Roman"/>
            <w:sz w:val="28"/>
            <w:szCs w:val="28"/>
          </w:rPr>
          <w:t>п. п. 5</w:t>
        </w:r>
      </w:hyperlink>
      <w:r w:rsidR="00927AD5" w:rsidRPr="006E2B76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927AD5" w:rsidRPr="006E2B76">
          <w:rPr>
            <w:rFonts w:ascii="Times New Roman" w:hAnsi="Times New Roman" w:cs="Times New Roman"/>
            <w:sz w:val="28"/>
            <w:szCs w:val="28"/>
          </w:rPr>
          <w:t>6 ч. 15 ст. 29</w:t>
        </w:r>
      </w:hyperlink>
      <w:r w:rsidR="00927AD5" w:rsidRPr="006E2B76">
        <w:rPr>
          <w:rFonts w:ascii="Times New Roman" w:hAnsi="Times New Roman" w:cs="Times New Roman"/>
          <w:sz w:val="28"/>
          <w:szCs w:val="28"/>
        </w:rPr>
        <w:t xml:space="preserve"> Закона о кадастровой деятельности</w:t>
      </w:r>
      <w:r w:rsidR="006E2B76" w:rsidRPr="006E2B76">
        <w:rPr>
          <w:rFonts w:ascii="Times New Roman" w:hAnsi="Times New Roman" w:cs="Times New Roman"/>
          <w:sz w:val="28"/>
          <w:szCs w:val="28"/>
        </w:rPr>
        <w:t>.</w:t>
      </w:r>
    </w:p>
    <w:p w:rsidR="0033355D" w:rsidRDefault="0033355D" w:rsidP="003C6DC0">
      <w:pPr>
        <w:pStyle w:val="a3"/>
        <w:spacing w:before="0" w:beforeAutospacing="0" w:after="0" w:afterAutospacing="0"/>
        <w:contextualSpacing/>
        <w:jc w:val="both"/>
      </w:pPr>
    </w:p>
    <w:sectPr w:rsidR="0033355D" w:rsidSect="00A51827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4C1" w:rsidRDefault="003414C1" w:rsidP="009D7B0A">
      <w:pPr>
        <w:spacing w:after="0" w:line="240" w:lineRule="auto"/>
      </w:pPr>
      <w:r>
        <w:separator/>
      </w:r>
    </w:p>
  </w:endnote>
  <w:endnote w:type="continuationSeparator" w:id="1">
    <w:p w:rsidR="003414C1" w:rsidRDefault="003414C1" w:rsidP="009D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4C1" w:rsidRDefault="003414C1" w:rsidP="009D7B0A">
      <w:pPr>
        <w:spacing w:after="0" w:line="240" w:lineRule="auto"/>
      </w:pPr>
      <w:r>
        <w:separator/>
      </w:r>
    </w:p>
  </w:footnote>
  <w:footnote w:type="continuationSeparator" w:id="1">
    <w:p w:rsidR="003414C1" w:rsidRDefault="003414C1" w:rsidP="009D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27793"/>
      <w:docPartObj>
        <w:docPartGallery w:val="Номера страниц (вверху страницы)"/>
        <w:docPartUnique/>
      </w:docPartObj>
    </w:sdtPr>
    <w:sdtContent>
      <w:p w:rsidR="009D7B0A" w:rsidRDefault="009D7B0A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D7B0A" w:rsidRDefault="009D7B0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9372"/>
        </w:tabs>
        <w:ind w:left="9372" w:hanging="3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B7E"/>
    <w:rsid w:val="00011959"/>
    <w:rsid w:val="00092DCB"/>
    <w:rsid w:val="000A3466"/>
    <w:rsid w:val="002B0B7E"/>
    <w:rsid w:val="002B1F74"/>
    <w:rsid w:val="0033056C"/>
    <w:rsid w:val="0033355D"/>
    <w:rsid w:val="003414C1"/>
    <w:rsid w:val="00353404"/>
    <w:rsid w:val="003C6DC0"/>
    <w:rsid w:val="004C627A"/>
    <w:rsid w:val="005C5D18"/>
    <w:rsid w:val="005E77C6"/>
    <w:rsid w:val="00640504"/>
    <w:rsid w:val="00660D64"/>
    <w:rsid w:val="00661768"/>
    <w:rsid w:val="0068570F"/>
    <w:rsid w:val="006A59BE"/>
    <w:rsid w:val="006C0689"/>
    <w:rsid w:val="006E2B76"/>
    <w:rsid w:val="007C37C5"/>
    <w:rsid w:val="00803C90"/>
    <w:rsid w:val="00827096"/>
    <w:rsid w:val="008A5450"/>
    <w:rsid w:val="00907157"/>
    <w:rsid w:val="009278AA"/>
    <w:rsid w:val="00927AD5"/>
    <w:rsid w:val="00954667"/>
    <w:rsid w:val="0096073A"/>
    <w:rsid w:val="00992290"/>
    <w:rsid w:val="009D7B0A"/>
    <w:rsid w:val="00A14002"/>
    <w:rsid w:val="00A51827"/>
    <w:rsid w:val="00A63AC5"/>
    <w:rsid w:val="00A76A55"/>
    <w:rsid w:val="00BE4BBC"/>
    <w:rsid w:val="00C416E5"/>
    <w:rsid w:val="00C642AE"/>
    <w:rsid w:val="00E3209B"/>
    <w:rsid w:val="00EB59B0"/>
    <w:rsid w:val="00EC1BFA"/>
    <w:rsid w:val="00EE564F"/>
    <w:rsid w:val="00FF6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16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AD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C6DC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C6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D7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7B0A"/>
  </w:style>
  <w:style w:type="paragraph" w:styleId="ab">
    <w:name w:val="footer"/>
    <w:basedOn w:val="a"/>
    <w:link w:val="ac"/>
    <w:uiPriority w:val="99"/>
    <w:semiHidden/>
    <w:unhideWhenUsed/>
    <w:rsid w:val="009D7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7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A1F6A3ED4EB43DC13375DAC2F41845C5A33DA5C3273BC4704BFE5842C2BD602C4361615B5FF0ABE3D04C20E48C930DBAFA005B1378zAG4K" TargetMode="External"/><Relationship Id="rId13" Type="http://schemas.openxmlformats.org/officeDocument/2006/relationships/hyperlink" Target="consultantplus://offline/ref=FAA1F6A3ED4EB43DC13375DAC2F41845C5A730A2C52E3BC4704BFE5842C2BD602C4361665D5EF6A0B58A5C24ADD89E12BAE21E5F0D78A483z2G4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FAA1F6A3ED4EB43DC13375DAC2F41845C5A532A9CE223BC4704BFE5842C2BD602C4361615A5DFCF4E6C55D78E88D8D13BCE21C5911z7GA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AA1F6A3ED4EB43DC13375DAC2F41845C5A532A9CE223BC4704BFE5842C2BD602C43616E5C5DFCF4E6C55D78E88D8D13BCE21C5911z7GA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A1F6A3ED4EB43DC13375DAC2F41845C5A33DA2CF223BC4704BFE5842C2BD602C436165585CFEABE3D04C20E48C930DBAFA005B1378zAG4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AA1F6A3ED4EB43DC13375DAC2F41845C5A532A9CE223BC4704BFE5842C2BD602C43616E5C5CFCF4E6C55D78E88D8D13BCE21C5911z7GAK" TargetMode="External"/><Relationship Id="rId10" Type="http://schemas.openxmlformats.org/officeDocument/2006/relationships/hyperlink" Target="consultantplus://offline/ref=FAA1F6A3ED4EB43DC13375DAC2F41845C5A33DA5C3273BC4704BFE5842C2BD602C4361615B5FF0ABE3D04C20E48C930DBAFA005B1378zAG4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A1F6A3ED4EB43DC13375DAC2F41845C5A33DA2CF223BC4704BFE5842C2BD602C4361665558F7ABE3D04C20E48C930DBAFA005B1378zAG4K" TargetMode="External"/><Relationship Id="rId14" Type="http://schemas.openxmlformats.org/officeDocument/2006/relationships/hyperlink" Target="consultantplus://offline/ref=FAA1F6A3ED4EB43DC13375DAC2F41845C5A532A9CE223BC4704BFE5842C2BD602C4361615C5CFCF4E6C55D78E88D8D13BCE21C5911z7G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Лаврентьева И.М.</dc:creator>
  <cp:lastModifiedBy>NZM</cp:lastModifiedBy>
  <cp:revision>5</cp:revision>
  <cp:lastPrinted>2018-02-27T13:08:00Z</cp:lastPrinted>
  <dcterms:created xsi:type="dcterms:W3CDTF">2021-02-10T07:35:00Z</dcterms:created>
  <dcterms:modified xsi:type="dcterms:W3CDTF">2021-02-12T12:02:00Z</dcterms:modified>
</cp:coreProperties>
</file>