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D3" w:rsidRDefault="00135CD3" w:rsidP="00135CD3">
      <w:pPr>
        <w:spacing w:line="300" w:lineRule="auto"/>
        <w:ind w:firstLine="567"/>
        <w:jc w:val="center"/>
        <w:rPr>
          <w:rFonts w:ascii="Times New Roman" w:hAnsi="Times New Roman" w:cs="Times New Roman"/>
          <w:b/>
          <w:sz w:val="28"/>
          <w:szCs w:val="28"/>
        </w:rPr>
      </w:pPr>
      <w:r w:rsidRPr="00C43BF4">
        <w:rPr>
          <w:rFonts w:ascii="Times New Roman" w:hAnsi="Times New Roman" w:cs="Times New Roman"/>
          <w:b/>
          <w:sz w:val="28"/>
          <w:szCs w:val="28"/>
        </w:rPr>
        <w:t xml:space="preserve">Как </w:t>
      </w:r>
      <w:proofErr w:type="spellStart"/>
      <w:r w:rsidRPr="00C43BF4">
        <w:rPr>
          <w:rFonts w:ascii="Times New Roman" w:hAnsi="Times New Roman" w:cs="Times New Roman"/>
          <w:b/>
          <w:sz w:val="28"/>
          <w:szCs w:val="28"/>
        </w:rPr>
        <w:t>волгоградцам</w:t>
      </w:r>
      <w:proofErr w:type="spellEnd"/>
      <w:r w:rsidRPr="00C43BF4">
        <w:rPr>
          <w:rFonts w:ascii="Times New Roman" w:hAnsi="Times New Roman" w:cs="Times New Roman"/>
          <w:b/>
          <w:sz w:val="28"/>
          <w:szCs w:val="28"/>
        </w:rPr>
        <w:t xml:space="preserve"> подтвердить право собственности на недвижимость</w:t>
      </w:r>
    </w:p>
    <w:p w:rsidR="00135CD3" w:rsidRPr="00C43BF4" w:rsidRDefault="00135CD3" w:rsidP="00135CD3">
      <w:pPr>
        <w:spacing w:line="300" w:lineRule="auto"/>
        <w:ind w:firstLine="567"/>
        <w:jc w:val="center"/>
        <w:rPr>
          <w:rFonts w:ascii="Times New Roman" w:hAnsi="Times New Roman" w:cs="Times New Roman"/>
          <w:b/>
          <w:sz w:val="12"/>
          <w:szCs w:val="12"/>
        </w:rPr>
      </w:pPr>
    </w:p>
    <w:p w:rsidR="00135CD3" w:rsidRPr="00C43BF4" w:rsidRDefault="00135CD3" w:rsidP="00135CD3">
      <w:pPr>
        <w:pStyle w:val="a3"/>
        <w:spacing w:before="0" w:beforeAutospacing="0" w:after="0" w:afterAutospacing="0" w:line="300" w:lineRule="auto"/>
        <w:rPr>
          <w:sz w:val="28"/>
          <w:szCs w:val="28"/>
        </w:rPr>
      </w:pPr>
      <w:r w:rsidRPr="00C43BF4">
        <w:rPr>
          <w:rStyle w:val="a8"/>
          <w:b/>
          <w:sz w:val="28"/>
          <w:szCs w:val="28"/>
        </w:rPr>
        <w:t xml:space="preserve">Свидетельство о регистрации прав </w:t>
      </w:r>
      <w:r w:rsidRPr="00C43BF4">
        <w:rPr>
          <w:rFonts w:eastAsiaTheme="minorHAnsi"/>
          <w:b/>
          <w:i/>
          <w:sz w:val="28"/>
          <w:szCs w:val="28"/>
          <w:lang w:eastAsia="en-US"/>
        </w:rPr>
        <w:t>–</w:t>
      </w:r>
      <w:r w:rsidRPr="00C43BF4">
        <w:rPr>
          <w:rStyle w:val="a8"/>
          <w:b/>
          <w:sz w:val="28"/>
          <w:szCs w:val="28"/>
        </w:rPr>
        <w:t xml:space="preserve"> это </w:t>
      </w:r>
      <w:proofErr w:type="spellStart"/>
      <w:r w:rsidRPr="00C43BF4">
        <w:rPr>
          <w:rStyle w:val="a8"/>
          <w:b/>
          <w:sz w:val="28"/>
          <w:szCs w:val="28"/>
        </w:rPr>
        <w:t>правоподтверждающий</w:t>
      </w:r>
      <w:proofErr w:type="spellEnd"/>
      <w:r w:rsidRPr="00C43BF4">
        <w:rPr>
          <w:rStyle w:val="a8"/>
          <w:b/>
          <w:sz w:val="28"/>
          <w:szCs w:val="28"/>
        </w:rPr>
        <w:t xml:space="preserve"> документ, который свидетельствует о том, что на момент выдачи этого свидетельства у человека зафиксированы права на объект недвижимости</w:t>
      </w:r>
      <w:r w:rsidRPr="00C43BF4">
        <w:rPr>
          <w:b/>
          <w:i/>
          <w:sz w:val="28"/>
          <w:szCs w:val="28"/>
        </w:rPr>
        <w:t xml:space="preserve">. </w:t>
      </w:r>
      <w:r w:rsidRPr="00C43BF4">
        <w:rPr>
          <w:rStyle w:val="a8"/>
          <w:b/>
          <w:sz w:val="28"/>
          <w:szCs w:val="28"/>
        </w:rPr>
        <w:t>Свидетельство не подтверждает тот факт, что и сегодня указанное в нем лицо действительно является хозяином недвижимости.</w:t>
      </w:r>
      <w:r w:rsidRPr="00C43BF4">
        <w:rPr>
          <w:rStyle w:val="a8"/>
          <w:sz w:val="28"/>
          <w:szCs w:val="28"/>
        </w:rPr>
        <w:t xml:space="preserve"> </w:t>
      </w:r>
      <w:r w:rsidRPr="00C43BF4">
        <w:rPr>
          <w:rFonts w:eastAsiaTheme="minorHAnsi"/>
          <w:b/>
          <w:iCs/>
          <w:sz w:val="28"/>
          <w:szCs w:val="28"/>
          <w:lang w:eastAsia="en-US"/>
        </w:rPr>
        <w:t xml:space="preserve">Кадастровая палата по Волгоградской области напоминает, что в качестве </w:t>
      </w:r>
      <w:proofErr w:type="spellStart"/>
      <w:r w:rsidRPr="00C43BF4">
        <w:rPr>
          <w:rFonts w:eastAsiaTheme="minorHAnsi"/>
          <w:b/>
          <w:iCs/>
          <w:sz w:val="28"/>
          <w:szCs w:val="28"/>
          <w:lang w:eastAsia="en-US"/>
        </w:rPr>
        <w:t>правоподтверждающего</w:t>
      </w:r>
      <w:proofErr w:type="spellEnd"/>
      <w:r w:rsidRPr="00C43BF4">
        <w:rPr>
          <w:rFonts w:eastAsiaTheme="minorHAnsi"/>
          <w:b/>
          <w:iCs/>
          <w:sz w:val="28"/>
          <w:szCs w:val="28"/>
          <w:lang w:eastAsia="en-US"/>
        </w:rPr>
        <w:t xml:space="preserve"> документа следует использовать выписку сведений из Единого</w:t>
      </w:r>
      <w:r w:rsidRPr="00C43BF4">
        <w:rPr>
          <w:rFonts w:eastAsiaTheme="minorHAnsi"/>
          <w:b/>
          <w:sz w:val="28"/>
          <w:szCs w:val="28"/>
          <w:lang w:eastAsia="en-US"/>
        </w:rPr>
        <w:t xml:space="preserve"> государственного реестра недвижимости (ЕГРН).</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iCs/>
          <w:sz w:val="28"/>
          <w:szCs w:val="28"/>
          <w:lang w:eastAsia="en-US"/>
        </w:rPr>
        <w:t xml:space="preserve">Достоверные сведения об объекте и хозяине недвижимости можно получить из выписки об основных характеристиках объекта недвижимости и зарегистрированных на него правах, которая актуальна на момент её выдачи. В этом преимущество </w:t>
      </w:r>
      <w:r w:rsidRPr="00C43BF4">
        <w:rPr>
          <w:rFonts w:eastAsiaTheme="minorHAnsi"/>
          <w:sz w:val="28"/>
          <w:szCs w:val="28"/>
          <w:lang w:eastAsia="en-US"/>
        </w:rPr>
        <w:t>выписки перед свидетельством.</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iCs/>
          <w:sz w:val="28"/>
          <w:szCs w:val="28"/>
          <w:lang w:eastAsia="en-US"/>
        </w:rPr>
        <w:t>Тем не менее, не спешите избавляться от свидетельств. В ряде случаев этот документ можно использовать при оформлении различных услуг в сфере ЖКХ. Однако сейчас большинство госучреждений, банки, нотариусы апеллируют к выписке сведений из ЕГРН.</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sz w:val="28"/>
          <w:szCs w:val="28"/>
          <w:lang w:eastAsia="en-US"/>
        </w:rPr>
        <w:t>Форм выписки сведений несколько. Они отличаются объемом и содержанием сведений. Наиболее востребована выписка в регионе о правах отдельного лица на имеющиеся у него объекты недвижимости, в том числе на территории всей Российской Федерации. Такая выписка необходима при получении различных субсидий, а также при проведении проверок органами государственной власти. Предоставление сведений из ЕГРН о правах отдельного лица на имеющиеся у него объекты недвижимости в прошлом году для жителей Волгоградской области было подготовлено более миллиона.</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sz w:val="28"/>
          <w:szCs w:val="28"/>
          <w:lang w:eastAsia="en-US"/>
        </w:rPr>
        <w:t xml:space="preserve">Следующая по популярности у </w:t>
      </w:r>
      <w:proofErr w:type="spellStart"/>
      <w:r w:rsidRPr="00C43BF4">
        <w:rPr>
          <w:rFonts w:eastAsiaTheme="minorHAnsi"/>
          <w:sz w:val="28"/>
          <w:szCs w:val="28"/>
          <w:lang w:eastAsia="en-US"/>
        </w:rPr>
        <w:t>волгоградцев</w:t>
      </w:r>
      <w:proofErr w:type="spellEnd"/>
      <w:r w:rsidRPr="00C43BF4">
        <w:rPr>
          <w:rFonts w:eastAsiaTheme="minorHAnsi"/>
          <w:sz w:val="28"/>
          <w:szCs w:val="28"/>
          <w:lang w:eastAsia="en-US"/>
        </w:rPr>
        <w:t xml:space="preserve"> – выписка об основных характеристиках и зарегистрированных правах на объект недвижимости. Она содержит описание объекта недвижимости и сведения о его собственнике, типе собственности, наличии ограничений, арестов и обременений. За 2020 год для жителей области и госорганов Кадастровая палата подготовила более 228 тыс. таких документов.</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sz w:val="28"/>
          <w:szCs w:val="28"/>
          <w:lang w:eastAsia="en-US"/>
        </w:rPr>
        <w:t xml:space="preserve">Еще одна часто заказываемая выписка – выписка о переходе прав на объект недвижимости, которая содержит информацию о том, кто и в какое время владел данным объектом недвижимости. Эту выписку стоить заказать </w:t>
      </w:r>
      <w:r w:rsidRPr="00C43BF4">
        <w:rPr>
          <w:rFonts w:eastAsiaTheme="minorHAnsi"/>
          <w:sz w:val="28"/>
          <w:szCs w:val="28"/>
          <w:lang w:eastAsia="en-US"/>
        </w:rPr>
        <w:lastRenderedPageBreak/>
        <w:t>при покупке квартиры, чтобы проверить, часто ли менялись ее хозяева. Потенциальные покупатели недвижимости знают об этом полезном моменте перед совершением сделки, так как за 2020 год специалисты Кадастровой палаты по Волгоградской области подготовили 59,4 тыс. таких документов.</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sz w:val="28"/>
          <w:szCs w:val="28"/>
          <w:lang w:eastAsia="en-US"/>
        </w:rPr>
        <w:t>Срок предоставления сведений из ЕГРН составляет три дня. Подать запрос на получение сведений из ЕГРН можно несколькими способами:</w:t>
      </w:r>
    </w:p>
    <w:p w:rsidR="00135CD3" w:rsidRPr="00C43BF4" w:rsidRDefault="00135CD3" w:rsidP="00135CD3">
      <w:pPr>
        <w:pStyle w:val="a3"/>
        <w:numPr>
          <w:ilvl w:val="0"/>
          <w:numId w:val="1"/>
        </w:numPr>
        <w:spacing w:before="0" w:beforeAutospacing="0" w:after="0" w:afterAutospacing="0" w:line="300" w:lineRule="auto"/>
        <w:ind w:left="0"/>
        <w:rPr>
          <w:rFonts w:eastAsiaTheme="minorHAnsi"/>
          <w:sz w:val="28"/>
          <w:szCs w:val="28"/>
          <w:lang w:eastAsia="en-US"/>
        </w:rPr>
      </w:pPr>
      <w:proofErr w:type="gramStart"/>
      <w:r w:rsidRPr="00C43BF4">
        <w:rPr>
          <w:rFonts w:eastAsiaTheme="minorHAnsi"/>
          <w:sz w:val="28"/>
          <w:szCs w:val="28"/>
          <w:lang w:eastAsia="en-US"/>
        </w:rPr>
        <w:t>подать</w:t>
      </w:r>
      <w:proofErr w:type="gramEnd"/>
      <w:r w:rsidRPr="00C43BF4">
        <w:rPr>
          <w:rFonts w:eastAsiaTheme="minorHAnsi"/>
          <w:sz w:val="28"/>
          <w:szCs w:val="28"/>
          <w:lang w:eastAsia="en-US"/>
        </w:rPr>
        <w:t xml:space="preserve"> заявление через МФЦ;</w:t>
      </w:r>
    </w:p>
    <w:p w:rsidR="00135CD3" w:rsidRPr="00C43BF4" w:rsidRDefault="00135CD3" w:rsidP="00135CD3">
      <w:pPr>
        <w:pStyle w:val="a3"/>
        <w:numPr>
          <w:ilvl w:val="0"/>
          <w:numId w:val="1"/>
        </w:numPr>
        <w:spacing w:before="0" w:beforeAutospacing="0" w:after="0" w:afterAutospacing="0" w:line="300" w:lineRule="auto"/>
        <w:ind w:left="0"/>
        <w:rPr>
          <w:rFonts w:eastAsiaTheme="minorHAnsi"/>
          <w:sz w:val="28"/>
          <w:szCs w:val="28"/>
          <w:lang w:eastAsia="en-US"/>
        </w:rPr>
      </w:pPr>
      <w:proofErr w:type="gramStart"/>
      <w:r w:rsidRPr="00C43BF4">
        <w:rPr>
          <w:rFonts w:eastAsiaTheme="minorHAnsi"/>
          <w:sz w:val="28"/>
          <w:szCs w:val="28"/>
          <w:lang w:eastAsia="en-US"/>
        </w:rPr>
        <w:t>почтовым</w:t>
      </w:r>
      <w:proofErr w:type="gramEnd"/>
      <w:r w:rsidRPr="00C43BF4">
        <w:rPr>
          <w:rFonts w:eastAsiaTheme="minorHAnsi"/>
          <w:sz w:val="28"/>
          <w:szCs w:val="28"/>
          <w:lang w:eastAsia="en-US"/>
        </w:rPr>
        <w:t xml:space="preserve"> отправлением с объявленной ценностью, описью вложения и уведомлением о вручении;</w:t>
      </w:r>
    </w:p>
    <w:p w:rsidR="00135CD3" w:rsidRPr="00C43BF4" w:rsidRDefault="00135CD3" w:rsidP="00135CD3">
      <w:pPr>
        <w:pStyle w:val="a3"/>
        <w:numPr>
          <w:ilvl w:val="0"/>
          <w:numId w:val="1"/>
        </w:numPr>
        <w:spacing w:before="0" w:beforeAutospacing="0" w:after="0" w:afterAutospacing="0" w:line="300" w:lineRule="auto"/>
        <w:ind w:left="0"/>
        <w:rPr>
          <w:rFonts w:eastAsiaTheme="minorHAnsi"/>
          <w:sz w:val="28"/>
          <w:szCs w:val="28"/>
          <w:lang w:eastAsia="en-US"/>
        </w:rPr>
      </w:pPr>
      <w:proofErr w:type="gramStart"/>
      <w:r w:rsidRPr="00C43BF4">
        <w:rPr>
          <w:rFonts w:eastAsiaTheme="minorHAnsi"/>
          <w:sz w:val="28"/>
          <w:szCs w:val="28"/>
          <w:lang w:eastAsia="en-US"/>
        </w:rPr>
        <w:t>через</w:t>
      </w:r>
      <w:proofErr w:type="gramEnd"/>
      <w:r w:rsidRPr="00C43BF4">
        <w:rPr>
          <w:rFonts w:eastAsiaTheme="minorHAnsi"/>
          <w:sz w:val="28"/>
          <w:szCs w:val="28"/>
          <w:lang w:eastAsia="en-US"/>
        </w:rPr>
        <w:t xml:space="preserve"> Интернет с помощью специализированных электронных </w:t>
      </w:r>
      <w:hyperlink r:id="rId5" w:history="1">
        <w:r w:rsidRPr="00C43BF4">
          <w:rPr>
            <w:rStyle w:val="a5"/>
            <w:rFonts w:eastAsiaTheme="minorHAnsi"/>
            <w:sz w:val="28"/>
            <w:szCs w:val="28"/>
            <w:lang w:eastAsia="en-US"/>
          </w:rPr>
          <w:t>сервисов</w:t>
        </w:r>
      </w:hyperlink>
      <w:r w:rsidRPr="00C43BF4">
        <w:rPr>
          <w:rFonts w:eastAsiaTheme="minorHAnsi"/>
          <w:sz w:val="28"/>
          <w:szCs w:val="28"/>
          <w:lang w:eastAsia="en-US"/>
        </w:rPr>
        <w:t>.</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sz w:val="28"/>
          <w:szCs w:val="28"/>
          <w:lang w:eastAsia="en-US"/>
        </w:rPr>
        <w:t>При подаче документов через МФЦ срок предоставления сведений увеличивается до пяти рабочих дней.</w:t>
      </w:r>
    </w:p>
    <w:p w:rsidR="00135CD3" w:rsidRPr="00C43BF4" w:rsidRDefault="00135CD3" w:rsidP="00135CD3">
      <w:pPr>
        <w:pStyle w:val="a3"/>
        <w:spacing w:before="0" w:beforeAutospacing="0" w:after="0" w:afterAutospacing="0" w:line="300" w:lineRule="auto"/>
        <w:rPr>
          <w:sz w:val="28"/>
          <w:szCs w:val="28"/>
        </w:rPr>
      </w:pPr>
    </w:p>
    <w:p w:rsidR="00135CD3" w:rsidRPr="00C43BF4" w:rsidRDefault="00135CD3" w:rsidP="00135CD3">
      <w:pPr>
        <w:spacing w:line="300" w:lineRule="auto"/>
        <w:jc w:val="center"/>
        <w:rPr>
          <w:rFonts w:ascii="Times New Roman" w:hAnsi="Times New Roman" w:cs="Times New Roman"/>
          <w:b/>
          <w:sz w:val="28"/>
          <w:szCs w:val="28"/>
        </w:rPr>
      </w:pPr>
      <w:r w:rsidRPr="00C43BF4">
        <w:rPr>
          <w:rFonts w:ascii="Times New Roman" w:hAnsi="Times New Roman" w:cs="Times New Roman"/>
          <w:b/>
          <w:sz w:val="28"/>
          <w:szCs w:val="28"/>
        </w:rPr>
        <w:t>Какие сведения после перепланировки квартиры вносятся в ЕГРН</w:t>
      </w:r>
    </w:p>
    <w:p w:rsidR="00135CD3" w:rsidRPr="00C43BF4" w:rsidRDefault="00135CD3" w:rsidP="00135CD3">
      <w:pPr>
        <w:spacing w:line="300" w:lineRule="auto"/>
        <w:jc w:val="center"/>
        <w:rPr>
          <w:rFonts w:ascii="Times New Roman" w:hAnsi="Times New Roman" w:cs="Times New Roman"/>
          <w:b/>
          <w:sz w:val="12"/>
          <w:szCs w:val="12"/>
        </w:rPr>
      </w:pPr>
    </w:p>
    <w:p w:rsidR="00135CD3" w:rsidRPr="00C43BF4" w:rsidRDefault="00135CD3" w:rsidP="00135CD3">
      <w:pPr>
        <w:spacing w:line="300" w:lineRule="auto"/>
        <w:ind w:firstLine="708"/>
        <w:rPr>
          <w:rFonts w:ascii="Times New Roman" w:hAnsi="Times New Roman" w:cs="Times New Roman"/>
          <w:sz w:val="28"/>
          <w:szCs w:val="28"/>
        </w:rPr>
      </w:pPr>
      <w:r w:rsidRPr="00C43BF4">
        <w:rPr>
          <w:rFonts w:ascii="Times New Roman" w:hAnsi="Times New Roman" w:cs="Times New Roman"/>
          <w:b/>
          <w:sz w:val="28"/>
          <w:szCs w:val="28"/>
        </w:rPr>
        <w:t>В результате ремонтных работ в квартире могут появиться такие изменения, которые требуют обязательного внесения сведений о них в Единый государственный реестр недвижимости (ЕГРН). Эксперты Федеральной кадастровой палаты Росреестра рассказали о том, что это за изменения и какова процедура их внесения в ЕГРН.</w:t>
      </w:r>
    </w:p>
    <w:p w:rsidR="00135CD3" w:rsidRPr="00C43BF4" w:rsidRDefault="00135CD3" w:rsidP="00135CD3">
      <w:pPr>
        <w:spacing w:line="300" w:lineRule="auto"/>
        <w:ind w:firstLine="708"/>
        <w:rPr>
          <w:rFonts w:ascii="Times New Roman" w:hAnsi="Times New Roman" w:cs="Times New Roman"/>
          <w:b/>
          <w:sz w:val="28"/>
          <w:szCs w:val="28"/>
        </w:rPr>
      </w:pPr>
      <w:r w:rsidRPr="00C43BF4">
        <w:rPr>
          <w:rFonts w:ascii="Times New Roman" w:hAnsi="Times New Roman" w:cs="Times New Roman"/>
          <w:b/>
          <w:sz w:val="28"/>
          <w:szCs w:val="28"/>
        </w:rPr>
        <w:t>Какие бывают изменения в квартире</w:t>
      </w:r>
      <w:r w:rsidRPr="00C43BF4">
        <w:rPr>
          <w:rFonts w:ascii="Times New Roman" w:hAnsi="Times New Roman" w:cs="Times New Roman"/>
          <w:b/>
          <w:bCs/>
          <w:color w:val="000000"/>
          <w:sz w:val="28"/>
          <w:szCs w:val="28"/>
          <w:shd w:val="clear" w:color="auto" w:fill="FFFFFF"/>
        </w:rPr>
        <w:t>:</w:t>
      </w:r>
    </w:p>
    <w:p w:rsidR="00135CD3" w:rsidRPr="00C43BF4" w:rsidRDefault="00135CD3" w:rsidP="00135CD3">
      <w:pPr>
        <w:pStyle w:val="a6"/>
        <w:numPr>
          <w:ilvl w:val="0"/>
          <w:numId w:val="4"/>
        </w:numPr>
        <w:spacing w:line="300" w:lineRule="auto"/>
        <w:ind w:left="0"/>
        <w:rPr>
          <w:rFonts w:ascii="Times New Roman" w:hAnsi="Times New Roman" w:cs="Times New Roman"/>
          <w:sz w:val="28"/>
          <w:szCs w:val="28"/>
        </w:rPr>
      </w:pPr>
      <w:proofErr w:type="gramStart"/>
      <w:r w:rsidRPr="00C43BF4">
        <w:rPr>
          <w:rFonts w:ascii="Times New Roman" w:hAnsi="Times New Roman" w:cs="Times New Roman"/>
          <w:sz w:val="28"/>
          <w:szCs w:val="28"/>
        </w:rPr>
        <w:t>перепланировка</w:t>
      </w:r>
      <w:proofErr w:type="gramEnd"/>
      <w:r w:rsidRPr="00C43BF4">
        <w:rPr>
          <w:rFonts w:ascii="Times New Roman" w:hAnsi="Times New Roman" w:cs="Times New Roman"/>
          <w:sz w:val="28"/>
          <w:szCs w:val="28"/>
        </w:rPr>
        <w:t xml:space="preserve"> – изменение конфигурации квартиры путем переноса или устранения стенных перегородок, создания новых дверных проемов и перенос существующих;</w:t>
      </w:r>
    </w:p>
    <w:p w:rsidR="00135CD3" w:rsidRPr="00C43BF4" w:rsidRDefault="00135CD3" w:rsidP="00135CD3">
      <w:pPr>
        <w:pStyle w:val="a6"/>
        <w:numPr>
          <w:ilvl w:val="0"/>
          <w:numId w:val="4"/>
        </w:numPr>
        <w:spacing w:line="300" w:lineRule="auto"/>
        <w:ind w:left="0"/>
        <w:rPr>
          <w:rFonts w:ascii="Times New Roman" w:hAnsi="Times New Roman" w:cs="Times New Roman"/>
          <w:sz w:val="28"/>
          <w:szCs w:val="28"/>
        </w:rPr>
      </w:pPr>
      <w:proofErr w:type="gramStart"/>
      <w:r w:rsidRPr="00C43BF4">
        <w:rPr>
          <w:rFonts w:ascii="Times New Roman" w:hAnsi="Times New Roman" w:cs="Times New Roman"/>
          <w:sz w:val="28"/>
          <w:szCs w:val="28"/>
        </w:rPr>
        <w:t>переустройство</w:t>
      </w:r>
      <w:proofErr w:type="gramEnd"/>
      <w:r w:rsidRPr="00C43BF4">
        <w:rPr>
          <w:rFonts w:ascii="Times New Roman" w:hAnsi="Times New Roman" w:cs="Times New Roman"/>
          <w:sz w:val="28"/>
          <w:szCs w:val="28"/>
        </w:rPr>
        <w:t xml:space="preserve"> – изменения в квартире отражаются в переоборудовании помещений и могут включать в себя перенос санузла, газовых, нагревательных приборов и устройство индивидуальных систем отопления, замена газовой плиты на электрическую, изменения в инженерно-технических коммуникациях.</w:t>
      </w:r>
    </w:p>
    <w:p w:rsidR="00135CD3" w:rsidRPr="00C43BF4" w:rsidRDefault="00135CD3" w:rsidP="00135CD3">
      <w:pPr>
        <w:spacing w:line="300" w:lineRule="auto"/>
        <w:ind w:firstLine="708"/>
        <w:rPr>
          <w:rFonts w:ascii="Times New Roman" w:hAnsi="Times New Roman" w:cs="Times New Roman"/>
          <w:sz w:val="28"/>
          <w:szCs w:val="28"/>
          <w:shd w:val="clear" w:color="auto" w:fill="FFFFFF"/>
        </w:rPr>
      </w:pPr>
      <w:r w:rsidRPr="00C43BF4">
        <w:rPr>
          <w:rFonts w:ascii="Times New Roman" w:hAnsi="Times New Roman" w:cs="Times New Roman"/>
          <w:sz w:val="28"/>
          <w:szCs w:val="28"/>
        </w:rPr>
        <w:t xml:space="preserve">Все изменения в квартире после проведенных ремонтных работ должны быть узаконены и, согласно пункту 1.6 </w:t>
      </w:r>
      <w:hyperlink r:id="rId6" w:history="1">
        <w:r w:rsidRPr="00C43BF4">
          <w:rPr>
            <w:rStyle w:val="a5"/>
            <w:rFonts w:ascii="Times New Roman" w:hAnsi="Times New Roman" w:cs="Times New Roman"/>
            <w:sz w:val="28"/>
            <w:szCs w:val="28"/>
          </w:rPr>
          <w:t>Постановления</w:t>
        </w:r>
      </w:hyperlink>
      <w:r w:rsidRPr="00C43BF4">
        <w:rPr>
          <w:rFonts w:ascii="Times New Roman" w:hAnsi="Times New Roman" w:cs="Times New Roman"/>
          <w:sz w:val="28"/>
          <w:szCs w:val="28"/>
        </w:rPr>
        <w:t xml:space="preserve"> Госстроя </w:t>
      </w:r>
      <w:r w:rsidRPr="00C43BF4">
        <w:rPr>
          <w:rFonts w:ascii="Times New Roman" w:hAnsi="Times New Roman" w:cs="Times New Roman"/>
          <w:color w:val="202122"/>
          <w:sz w:val="28"/>
          <w:szCs w:val="28"/>
          <w:shd w:val="clear" w:color="auto" w:fill="FFFFFF"/>
        </w:rPr>
        <w:t xml:space="preserve">№ </w:t>
      </w:r>
      <w:r w:rsidRPr="00C43BF4">
        <w:rPr>
          <w:rFonts w:ascii="Times New Roman" w:hAnsi="Times New Roman" w:cs="Times New Roman"/>
          <w:sz w:val="28"/>
          <w:szCs w:val="28"/>
        </w:rPr>
        <w:t>170, следует своевременно вносить в исполнительную документацию корректировку данных, то есть в технический паспорт помещения в многоквартирном доме</w:t>
      </w:r>
      <w:r w:rsidRPr="00C43BF4">
        <w:rPr>
          <w:rFonts w:ascii="Times New Roman" w:hAnsi="Times New Roman" w:cs="Times New Roman"/>
          <w:sz w:val="28"/>
          <w:szCs w:val="28"/>
          <w:shd w:val="clear" w:color="auto" w:fill="FFFFFF"/>
        </w:rPr>
        <w:t>.</w:t>
      </w:r>
    </w:p>
    <w:p w:rsidR="00135CD3" w:rsidRPr="00C43BF4" w:rsidRDefault="00135CD3" w:rsidP="00135CD3">
      <w:pPr>
        <w:spacing w:line="300" w:lineRule="auto"/>
        <w:ind w:firstLine="708"/>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В результате перепланировки квартиры с переносом, устранением и возведением новых стенных перегородок может измениться общая площадь </w:t>
      </w:r>
      <w:r w:rsidRPr="00C43BF4">
        <w:rPr>
          <w:rFonts w:ascii="Times New Roman" w:hAnsi="Times New Roman" w:cs="Times New Roman"/>
          <w:bCs/>
          <w:sz w:val="28"/>
          <w:szCs w:val="28"/>
          <w:shd w:val="clear" w:color="auto" w:fill="FFFFFF"/>
        </w:rPr>
        <w:lastRenderedPageBreak/>
        <w:t>как в</w:t>
      </w:r>
      <w:r w:rsidRPr="00C43BF4">
        <w:rPr>
          <w:rFonts w:ascii="Times New Roman" w:hAnsi="Times New Roman" w:cs="Times New Roman"/>
          <w:sz w:val="28"/>
          <w:szCs w:val="28"/>
          <w:shd w:val="clear" w:color="auto" w:fill="FFFFFF"/>
        </w:rPr>
        <w:t xml:space="preserve"> </w:t>
      </w:r>
      <w:r w:rsidRPr="00C43BF4">
        <w:rPr>
          <w:rFonts w:ascii="Times New Roman" w:hAnsi="Times New Roman" w:cs="Times New Roman"/>
          <w:bCs/>
          <w:sz w:val="28"/>
          <w:szCs w:val="28"/>
          <w:shd w:val="clear" w:color="auto" w:fill="FFFFFF"/>
        </w:rPr>
        <w:t>меньшую</w:t>
      </w:r>
      <w:r w:rsidRPr="00C43BF4">
        <w:rPr>
          <w:rFonts w:ascii="Times New Roman" w:hAnsi="Times New Roman" w:cs="Times New Roman"/>
          <w:sz w:val="28"/>
          <w:szCs w:val="28"/>
          <w:shd w:val="clear" w:color="auto" w:fill="FFFFFF"/>
        </w:rPr>
        <w:t xml:space="preserve">, </w:t>
      </w:r>
      <w:r w:rsidRPr="00C43BF4">
        <w:rPr>
          <w:rFonts w:ascii="Times New Roman" w:hAnsi="Times New Roman" w:cs="Times New Roman"/>
          <w:bCs/>
          <w:sz w:val="28"/>
          <w:szCs w:val="28"/>
          <w:shd w:val="clear" w:color="auto" w:fill="FFFFFF"/>
        </w:rPr>
        <w:t>так</w:t>
      </w:r>
      <w:r w:rsidRPr="00C43BF4">
        <w:rPr>
          <w:rFonts w:ascii="Times New Roman" w:hAnsi="Times New Roman" w:cs="Times New Roman"/>
          <w:sz w:val="28"/>
          <w:szCs w:val="28"/>
          <w:shd w:val="clear" w:color="auto" w:fill="FFFFFF"/>
        </w:rPr>
        <w:t xml:space="preserve"> </w:t>
      </w:r>
      <w:r w:rsidRPr="00C43BF4">
        <w:rPr>
          <w:rFonts w:ascii="Times New Roman" w:hAnsi="Times New Roman" w:cs="Times New Roman"/>
          <w:bCs/>
          <w:sz w:val="28"/>
          <w:szCs w:val="28"/>
          <w:shd w:val="clear" w:color="auto" w:fill="FFFFFF"/>
        </w:rPr>
        <w:t>и</w:t>
      </w:r>
      <w:r w:rsidRPr="00C43BF4">
        <w:rPr>
          <w:rFonts w:ascii="Times New Roman" w:hAnsi="Times New Roman" w:cs="Times New Roman"/>
          <w:sz w:val="28"/>
          <w:szCs w:val="28"/>
          <w:shd w:val="clear" w:color="auto" w:fill="FFFFFF"/>
        </w:rPr>
        <w:t xml:space="preserve"> </w:t>
      </w:r>
      <w:r w:rsidRPr="00C43BF4">
        <w:rPr>
          <w:rFonts w:ascii="Times New Roman" w:hAnsi="Times New Roman" w:cs="Times New Roman"/>
          <w:bCs/>
          <w:sz w:val="28"/>
          <w:szCs w:val="28"/>
          <w:shd w:val="clear" w:color="auto" w:fill="FFFFFF"/>
        </w:rPr>
        <w:t>в</w:t>
      </w:r>
      <w:r w:rsidRPr="00C43BF4">
        <w:rPr>
          <w:rFonts w:ascii="Times New Roman" w:hAnsi="Times New Roman" w:cs="Times New Roman"/>
          <w:sz w:val="28"/>
          <w:szCs w:val="28"/>
          <w:shd w:val="clear" w:color="auto" w:fill="FFFFFF"/>
        </w:rPr>
        <w:t xml:space="preserve"> </w:t>
      </w:r>
      <w:r w:rsidRPr="00C43BF4">
        <w:rPr>
          <w:rFonts w:ascii="Times New Roman" w:hAnsi="Times New Roman" w:cs="Times New Roman"/>
          <w:bCs/>
          <w:sz w:val="28"/>
          <w:szCs w:val="28"/>
          <w:shd w:val="clear" w:color="auto" w:fill="FFFFFF"/>
        </w:rPr>
        <w:t>большую сторону</w:t>
      </w:r>
      <w:r w:rsidRPr="00C43BF4">
        <w:rPr>
          <w:rFonts w:ascii="Times New Roman" w:hAnsi="Times New Roman" w:cs="Times New Roman"/>
          <w:sz w:val="28"/>
          <w:szCs w:val="28"/>
          <w:shd w:val="clear" w:color="auto" w:fill="FFFFFF"/>
        </w:rPr>
        <w:t>. Изменения при перепланировке жилых помещений в многоквартирном доме, приведшие к укрупнению или уменьшению площади квартиры, должны быть внесены в ЕГРН, как актуальные сведения о параметрах жилого помещения.</w:t>
      </w:r>
    </w:p>
    <w:p w:rsidR="00135CD3" w:rsidRPr="00C43BF4" w:rsidRDefault="00135CD3" w:rsidP="00135CD3">
      <w:pPr>
        <w:spacing w:line="300" w:lineRule="auto"/>
        <w:ind w:firstLine="708"/>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Изменения квартиры может произойти:</w:t>
      </w:r>
    </w:p>
    <w:p w:rsidR="00135CD3" w:rsidRPr="00C43BF4" w:rsidRDefault="00135CD3" w:rsidP="00135CD3">
      <w:pPr>
        <w:pStyle w:val="a6"/>
        <w:numPr>
          <w:ilvl w:val="0"/>
          <w:numId w:val="2"/>
        </w:numPr>
        <w:spacing w:line="300" w:lineRule="auto"/>
        <w:ind w:left="0"/>
        <w:rPr>
          <w:rFonts w:ascii="Times New Roman" w:hAnsi="Times New Roman" w:cs="Times New Roman"/>
          <w:sz w:val="28"/>
          <w:szCs w:val="28"/>
          <w:shd w:val="clear" w:color="auto" w:fill="FFFFFF"/>
        </w:rPr>
      </w:pPr>
      <w:proofErr w:type="gramStart"/>
      <w:r w:rsidRPr="00C43BF4">
        <w:rPr>
          <w:rFonts w:ascii="Times New Roman" w:hAnsi="Times New Roman" w:cs="Times New Roman"/>
          <w:sz w:val="28"/>
          <w:szCs w:val="28"/>
          <w:shd w:val="clear" w:color="auto" w:fill="FFFFFF"/>
        </w:rPr>
        <w:t>при</w:t>
      </w:r>
      <w:proofErr w:type="gramEnd"/>
      <w:r w:rsidRPr="00C43BF4">
        <w:rPr>
          <w:rFonts w:ascii="Times New Roman" w:hAnsi="Times New Roman" w:cs="Times New Roman"/>
          <w:sz w:val="28"/>
          <w:szCs w:val="28"/>
          <w:shd w:val="clear" w:color="auto" w:fill="FFFFFF"/>
        </w:rPr>
        <w:t xml:space="preserve"> слиянии двух или нескольких квартир в одну;</w:t>
      </w:r>
    </w:p>
    <w:p w:rsidR="00135CD3" w:rsidRPr="00C43BF4" w:rsidRDefault="00135CD3" w:rsidP="00135CD3">
      <w:pPr>
        <w:pStyle w:val="a6"/>
        <w:numPr>
          <w:ilvl w:val="0"/>
          <w:numId w:val="2"/>
        </w:numPr>
        <w:spacing w:line="300" w:lineRule="auto"/>
        <w:ind w:left="0"/>
        <w:rPr>
          <w:rFonts w:ascii="Times New Roman" w:hAnsi="Times New Roman" w:cs="Times New Roman"/>
          <w:sz w:val="28"/>
          <w:szCs w:val="28"/>
          <w:shd w:val="clear" w:color="auto" w:fill="FFFFFF"/>
        </w:rPr>
      </w:pPr>
      <w:proofErr w:type="gramStart"/>
      <w:r w:rsidRPr="00C43BF4">
        <w:rPr>
          <w:rFonts w:ascii="Times New Roman" w:hAnsi="Times New Roman" w:cs="Times New Roman"/>
          <w:bCs/>
          <w:sz w:val="28"/>
          <w:szCs w:val="28"/>
          <w:shd w:val="clear" w:color="auto" w:fill="FFFFFF"/>
        </w:rPr>
        <w:t>при</w:t>
      </w:r>
      <w:proofErr w:type="gramEnd"/>
      <w:r w:rsidRPr="00C43BF4">
        <w:rPr>
          <w:rFonts w:ascii="Times New Roman" w:hAnsi="Times New Roman" w:cs="Times New Roman"/>
          <w:sz w:val="28"/>
          <w:szCs w:val="28"/>
          <w:shd w:val="clear" w:color="auto" w:fill="FFFFFF"/>
        </w:rPr>
        <w:t xml:space="preserve"> </w:t>
      </w:r>
      <w:r w:rsidRPr="00C43BF4">
        <w:rPr>
          <w:rFonts w:ascii="Times New Roman" w:hAnsi="Times New Roman" w:cs="Times New Roman"/>
          <w:bCs/>
          <w:sz w:val="28"/>
          <w:szCs w:val="28"/>
          <w:shd w:val="clear" w:color="auto" w:fill="FFFFFF"/>
        </w:rPr>
        <w:t>разделении</w:t>
      </w:r>
      <w:r w:rsidRPr="00C43BF4">
        <w:rPr>
          <w:rFonts w:ascii="Times New Roman" w:hAnsi="Times New Roman" w:cs="Times New Roman"/>
          <w:sz w:val="28"/>
          <w:szCs w:val="28"/>
          <w:shd w:val="clear" w:color="auto" w:fill="FFFFFF"/>
        </w:rPr>
        <w:t xml:space="preserve"> </w:t>
      </w:r>
      <w:r w:rsidRPr="00C43BF4">
        <w:rPr>
          <w:rFonts w:ascii="Times New Roman" w:hAnsi="Times New Roman" w:cs="Times New Roman"/>
          <w:bCs/>
          <w:sz w:val="28"/>
          <w:szCs w:val="28"/>
          <w:shd w:val="clear" w:color="auto" w:fill="FFFFFF"/>
        </w:rPr>
        <w:t>одной</w:t>
      </w:r>
      <w:r w:rsidRPr="00C43BF4">
        <w:rPr>
          <w:rFonts w:ascii="Times New Roman" w:hAnsi="Times New Roman" w:cs="Times New Roman"/>
          <w:sz w:val="28"/>
          <w:szCs w:val="28"/>
          <w:shd w:val="clear" w:color="auto" w:fill="FFFFFF"/>
        </w:rPr>
        <w:t xml:space="preserve"> </w:t>
      </w:r>
      <w:r w:rsidRPr="00C43BF4">
        <w:rPr>
          <w:rFonts w:ascii="Times New Roman" w:hAnsi="Times New Roman" w:cs="Times New Roman"/>
          <w:bCs/>
          <w:sz w:val="28"/>
          <w:szCs w:val="28"/>
          <w:shd w:val="clear" w:color="auto" w:fill="FFFFFF"/>
        </w:rPr>
        <w:t>квартиры на несколько</w:t>
      </w:r>
      <w:r w:rsidRPr="00C43BF4">
        <w:rPr>
          <w:rFonts w:ascii="Times New Roman" w:hAnsi="Times New Roman" w:cs="Times New Roman"/>
          <w:sz w:val="28"/>
          <w:szCs w:val="28"/>
          <w:shd w:val="clear" w:color="auto" w:fill="FFFFFF"/>
        </w:rPr>
        <w:t>;</w:t>
      </w:r>
    </w:p>
    <w:p w:rsidR="00135CD3" w:rsidRPr="00C43BF4" w:rsidRDefault="00135CD3" w:rsidP="00135CD3">
      <w:pPr>
        <w:pStyle w:val="a6"/>
        <w:numPr>
          <w:ilvl w:val="0"/>
          <w:numId w:val="2"/>
        </w:numPr>
        <w:spacing w:line="300" w:lineRule="auto"/>
        <w:ind w:left="0"/>
        <w:rPr>
          <w:rFonts w:ascii="Times New Roman" w:hAnsi="Times New Roman" w:cs="Times New Roman"/>
          <w:sz w:val="28"/>
          <w:szCs w:val="28"/>
          <w:shd w:val="clear" w:color="auto" w:fill="FFFFFF"/>
        </w:rPr>
      </w:pPr>
      <w:proofErr w:type="gramStart"/>
      <w:r w:rsidRPr="00C43BF4">
        <w:rPr>
          <w:rFonts w:ascii="Times New Roman" w:hAnsi="Times New Roman" w:cs="Times New Roman"/>
          <w:sz w:val="28"/>
          <w:szCs w:val="28"/>
          <w:shd w:val="clear" w:color="auto" w:fill="FFFFFF"/>
        </w:rPr>
        <w:t>при</w:t>
      </w:r>
      <w:proofErr w:type="gramEnd"/>
      <w:r w:rsidRPr="00C43BF4">
        <w:rPr>
          <w:rFonts w:ascii="Times New Roman" w:hAnsi="Times New Roman" w:cs="Times New Roman"/>
          <w:sz w:val="28"/>
          <w:szCs w:val="28"/>
          <w:shd w:val="clear" w:color="auto" w:fill="FFFFFF"/>
        </w:rPr>
        <w:t xml:space="preserve"> присоединении общего имущества собственников помещений в многоквартирном доме.</w:t>
      </w:r>
    </w:p>
    <w:p w:rsidR="00135CD3" w:rsidRPr="00C43BF4" w:rsidRDefault="00135CD3" w:rsidP="00135CD3">
      <w:pPr>
        <w:spacing w:line="300" w:lineRule="auto"/>
        <w:ind w:firstLine="708"/>
        <w:rPr>
          <w:rFonts w:ascii="Times New Roman" w:hAnsi="Times New Roman" w:cs="Times New Roman"/>
          <w:color w:val="000000"/>
          <w:sz w:val="28"/>
          <w:szCs w:val="28"/>
          <w:shd w:val="clear" w:color="auto" w:fill="FFFFFF"/>
        </w:rPr>
      </w:pPr>
      <w:r w:rsidRPr="00C43BF4">
        <w:rPr>
          <w:rFonts w:ascii="Times New Roman" w:hAnsi="Times New Roman" w:cs="Times New Roman"/>
          <w:color w:val="000000"/>
          <w:sz w:val="28"/>
          <w:szCs w:val="28"/>
        </w:rPr>
        <w:t>При увеличении общей площади квартиры увеличится и ее кадастровая и рыночная стоимости, и, соответственно, налог на недвижимое имущество тоже.</w:t>
      </w:r>
      <w:r w:rsidRPr="00C43BF4">
        <w:rPr>
          <w:rFonts w:ascii="Times New Roman" w:hAnsi="Times New Roman" w:cs="Times New Roman"/>
          <w:color w:val="000000"/>
          <w:sz w:val="28"/>
          <w:szCs w:val="28"/>
          <w:shd w:val="clear" w:color="auto" w:fill="FFFFFF"/>
        </w:rPr>
        <w:t xml:space="preserve"> </w:t>
      </w:r>
    </w:p>
    <w:p w:rsidR="00135CD3" w:rsidRPr="00C43BF4" w:rsidRDefault="00135CD3" w:rsidP="00135CD3">
      <w:pPr>
        <w:spacing w:line="300" w:lineRule="auto"/>
        <w:ind w:firstLine="708"/>
        <w:rPr>
          <w:rFonts w:ascii="Times New Roman" w:hAnsi="Times New Roman" w:cs="Times New Roman"/>
          <w:b/>
          <w:sz w:val="28"/>
          <w:szCs w:val="28"/>
        </w:rPr>
      </w:pPr>
      <w:r w:rsidRPr="00C43BF4">
        <w:rPr>
          <w:rFonts w:ascii="Times New Roman" w:hAnsi="Times New Roman" w:cs="Times New Roman"/>
          <w:b/>
          <w:sz w:val="28"/>
          <w:szCs w:val="28"/>
        </w:rPr>
        <w:t>Для внесения сведений в ЕГРН о перепланировке нужно:</w:t>
      </w:r>
    </w:p>
    <w:p w:rsidR="00135CD3" w:rsidRPr="00C43BF4" w:rsidRDefault="00135CD3" w:rsidP="00135CD3">
      <w:pPr>
        <w:pStyle w:val="a6"/>
        <w:numPr>
          <w:ilvl w:val="0"/>
          <w:numId w:val="3"/>
        </w:numPr>
        <w:spacing w:line="300" w:lineRule="auto"/>
        <w:ind w:left="0"/>
        <w:rPr>
          <w:rFonts w:ascii="Times New Roman" w:hAnsi="Times New Roman" w:cs="Times New Roman"/>
          <w:sz w:val="28"/>
          <w:szCs w:val="28"/>
        </w:rPr>
      </w:pPr>
      <w:proofErr w:type="gramStart"/>
      <w:r w:rsidRPr="00C43BF4">
        <w:rPr>
          <w:rFonts w:ascii="Times New Roman" w:hAnsi="Times New Roman" w:cs="Times New Roman"/>
          <w:sz w:val="28"/>
          <w:szCs w:val="28"/>
        </w:rPr>
        <w:t>подготовить</w:t>
      </w:r>
      <w:proofErr w:type="gramEnd"/>
      <w:r w:rsidRPr="00C43BF4">
        <w:rPr>
          <w:rFonts w:ascii="Times New Roman" w:hAnsi="Times New Roman" w:cs="Times New Roman"/>
          <w:sz w:val="28"/>
          <w:szCs w:val="28"/>
        </w:rPr>
        <w:t xml:space="preserve"> технический план квартиры по результатам ее перепланировки или реконструкции (технический план изготавливает кадастровый инженер, являющийся членом </w:t>
      </w:r>
      <w:r w:rsidRPr="00C43BF4">
        <w:rPr>
          <w:rFonts w:ascii="Times New Roman" w:hAnsi="Times New Roman" w:cs="Times New Roman"/>
          <w:color w:val="000000"/>
          <w:sz w:val="28"/>
          <w:szCs w:val="28"/>
          <w:shd w:val="clear" w:color="auto" w:fill="FFFFFF"/>
        </w:rPr>
        <w:t>саморегулируемой организации кадастровых инженеров</w:t>
      </w:r>
      <w:r w:rsidRPr="00C43BF4">
        <w:rPr>
          <w:rFonts w:ascii="Times New Roman" w:hAnsi="Times New Roman" w:cs="Times New Roman"/>
          <w:sz w:val="28"/>
          <w:szCs w:val="28"/>
        </w:rPr>
        <w:t xml:space="preserve">); </w:t>
      </w:r>
    </w:p>
    <w:p w:rsidR="00135CD3" w:rsidRPr="00C43BF4" w:rsidRDefault="00135CD3" w:rsidP="00135CD3">
      <w:pPr>
        <w:pStyle w:val="a6"/>
        <w:numPr>
          <w:ilvl w:val="0"/>
          <w:numId w:val="3"/>
        </w:numPr>
        <w:spacing w:line="300" w:lineRule="auto"/>
        <w:ind w:left="0"/>
        <w:rPr>
          <w:rFonts w:ascii="Times New Roman" w:hAnsi="Times New Roman" w:cs="Times New Roman"/>
          <w:sz w:val="28"/>
          <w:szCs w:val="28"/>
        </w:rPr>
      </w:pPr>
      <w:proofErr w:type="gramStart"/>
      <w:r w:rsidRPr="00C43BF4">
        <w:rPr>
          <w:rFonts w:ascii="Times New Roman" w:hAnsi="Times New Roman" w:cs="Times New Roman"/>
          <w:sz w:val="28"/>
          <w:szCs w:val="28"/>
        </w:rPr>
        <w:t>получить</w:t>
      </w:r>
      <w:proofErr w:type="gramEnd"/>
      <w:r w:rsidRPr="00C43BF4">
        <w:rPr>
          <w:rFonts w:ascii="Times New Roman" w:hAnsi="Times New Roman" w:cs="Times New Roman"/>
          <w:sz w:val="28"/>
          <w:szCs w:val="28"/>
        </w:rPr>
        <w:t xml:space="preserve"> от органа, осуществившего согласование проекта, акт приемочной комиссии о завершении перепланировки и переустройства.</w:t>
      </w:r>
    </w:p>
    <w:p w:rsidR="00135CD3" w:rsidRPr="00C43BF4" w:rsidRDefault="00135CD3" w:rsidP="00135CD3">
      <w:pPr>
        <w:spacing w:line="300" w:lineRule="auto"/>
        <w:ind w:firstLine="360"/>
        <w:rPr>
          <w:rFonts w:ascii="Times New Roman" w:hAnsi="Times New Roman" w:cs="Times New Roman"/>
          <w:sz w:val="28"/>
          <w:szCs w:val="28"/>
          <w:shd w:val="clear" w:color="auto" w:fill="FFFFFF"/>
        </w:rPr>
      </w:pPr>
      <w:r w:rsidRPr="00C43BF4">
        <w:rPr>
          <w:rFonts w:ascii="Times New Roman" w:hAnsi="Times New Roman" w:cs="Times New Roman"/>
          <w:b/>
          <w:sz w:val="28"/>
          <w:szCs w:val="28"/>
        </w:rPr>
        <w:t xml:space="preserve">Важно! </w:t>
      </w:r>
      <w:r w:rsidRPr="00C43BF4">
        <w:rPr>
          <w:rFonts w:ascii="Times New Roman" w:hAnsi="Times New Roman" w:cs="Times New Roman"/>
          <w:color w:val="000000"/>
          <w:sz w:val="28"/>
          <w:szCs w:val="28"/>
          <w:shd w:val="clear" w:color="auto" w:fill="FFFFFF"/>
        </w:rPr>
        <w:t>В п.1 ст. 28 Жилищного кодекса РФ установлено то, что завершение перепланировки помещения в многоквартирном доме подтверждается актом приемочной комиссии.</w:t>
      </w:r>
    </w:p>
    <w:p w:rsidR="00135CD3" w:rsidRPr="00C43BF4" w:rsidRDefault="00135CD3" w:rsidP="00135CD3">
      <w:pPr>
        <w:spacing w:line="300" w:lineRule="auto"/>
        <w:rPr>
          <w:rFonts w:ascii="Times New Roman" w:hAnsi="Times New Roman" w:cs="Times New Roman"/>
          <w:sz w:val="28"/>
          <w:szCs w:val="28"/>
        </w:rPr>
      </w:pPr>
      <w:r w:rsidRPr="00C43BF4">
        <w:rPr>
          <w:rFonts w:ascii="Times New Roman" w:hAnsi="Times New Roman" w:cs="Times New Roman"/>
          <w:sz w:val="28"/>
          <w:szCs w:val="28"/>
        </w:rPr>
        <w:tab/>
        <w:t xml:space="preserve">Указанные документы являются основанием для внесения в ЕГРН новых характеристик о квартире. </w:t>
      </w:r>
    </w:p>
    <w:p w:rsidR="00135CD3" w:rsidRPr="00C43BF4" w:rsidRDefault="00135CD3" w:rsidP="00135CD3">
      <w:pPr>
        <w:spacing w:line="300" w:lineRule="auto"/>
        <w:ind w:firstLine="708"/>
        <w:rPr>
          <w:rFonts w:ascii="Times New Roman" w:hAnsi="Times New Roman" w:cs="Times New Roman"/>
          <w:bCs/>
          <w:sz w:val="28"/>
          <w:szCs w:val="28"/>
        </w:rPr>
      </w:pPr>
      <w:r w:rsidRPr="00C43BF4">
        <w:rPr>
          <w:rFonts w:ascii="Times New Roman" w:hAnsi="Times New Roman" w:cs="Times New Roman"/>
          <w:sz w:val="28"/>
          <w:szCs w:val="28"/>
        </w:rPr>
        <w:t xml:space="preserve">По </w:t>
      </w:r>
      <w:hyperlink r:id="rId7" w:history="1">
        <w:r w:rsidRPr="00C43BF4">
          <w:rPr>
            <w:rStyle w:val="a5"/>
            <w:rFonts w:ascii="Times New Roman" w:hAnsi="Times New Roman" w:cs="Times New Roman"/>
            <w:sz w:val="28"/>
            <w:szCs w:val="28"/>
          </w:rPr>
          <w:t>закону</w:t>
        </w:r>
      </w:hyperlink>
      <w:r w:rsidRPr="00C43BF4">
        <w:rPr>
          <w:rFonts w:ascii="Times New Roman" w:hAnsi="Times New Roman" w:cs="Times New Roman"/>
          <w:sz w:val="28"/>
          <w:szCs w:val="28"/>
        </w:rPr>
        <w:t xml:space="preserve"> акт приемочной комиссии направляется органом, осуществившим согласование перепланировки и выдавшим акт, в орган регистрации прав и кадастрового учета в электронном виде в порядке межведомственного информационного взаимодействия (</w:t>
      </w:r>
      <w:hyperlink r:id="rId8" w:history="1">
        <w:r w:rsidRPr="00C43BF4">
          <w:rPr>
            <w:rStyle w:val="a5"/>
            <w:rFonts w:ascii="Times New Roman" w:hAnsi="Times New Roman" w:cs="Times New Roman"/>
            <w:sz w:val="28"/>
            <w:szCs w:val="28"/>
          </w:rPr>
          <w:t>п.1</w:t>
        </w:r>
      </w:hyperlink>
      <w:r w:rsidRPr="00C43BF4">
        <w:rPr>
          <w:rFonts w:ascii="Times New Roman" w:hAnsi="Times New Roman" w:cs="Times New Roman"/>
          <w:sz w:val="28"/>
          <w:szCs w:val="28"/>
        </w:rPr>
        <w:t xml:space="preserve"> ст. 34 218-ФЗ).</w:t>
      </w:r>
    </w:p>
    <w:p w:rsidR="00135CD3" w:rsidRPr="00C43BF4" w:rsidRDefault="00135CD3" w:rsidP="00135CD3">
      <w:pPr>
        <w:spacing w:line="300" w:lineRule="auto"/>
        <w:ind w:firstLine="708"/>
        <w:rPr>
          <w:rFonts w:ascii="Times New Roman" w:hAnsi="Times New Roman" w:cs="Times New Roman"/>
          <w:b/>
          <w:bCs/>
          <w:sz w:val="28"/>
          <w:szCs w:val="28"/>
        </w:rPr>
      </w:pPr>
      <w:r w:rsidRPr="00C43BF4">
        <w:rPr>
          <w:rFonts w:ascii="Times New Roman" w:hAnsi="Times New Roman" w:cs="Times New Roman"/>
          <w:bCs/>
          <w:sz w:val="28"/>
          <w:szCs w:val="28"/>
        </w:rPr>
        <w:t xml:space="preserve">В ч. 1 ст. 32 Федерального закона 218-ФЗ «О государственной регистрации недвижимости» прописано обязательство органов </w:t>
      </w:r>
      <w:r w:rsidRPr="00C43BF4">
        <w:rPr>
          <w:rFonts w:ascii="Times New Roman" w:hAnsi="Times New Roman" w:cs="Times New Roman"/>
          <w:color w:val="000000"/>
          <w:sz w:val="28"/>
          <w:szCs w:val="28"/>
          <w:shd w:val="clear" w:color="auto" w:fill="FFFFFF"/>
        </w:rPr>
        <w:t>государственной власти и органов местного самоуправления направлять в орган регистрации прав документы для внесения сведений в ЕГРН в случае принятия ими решений об утверждении акта приемочной комиссии при проведении работ по перепланировке.</w:t>
      </w:r>
    </w:p>
    <w:p w:rsidR="00135CD3" w:rsidRPr="00C43BF4" w:rsidRDefault="00135CD3" w:rsidP="00135CD3">
      <w:pPr>
        <w:spacing w:line="300" w:lineRule="auto"/>
        <w:ind w:firstLine="708"/>
        <w:rPr>
          <w:rFonts w:ascii="Times New Roman" w:hAnsi="Times New Roman" w:cs="Times New Roman"/>
          <w:color w:val="000000"/>
          <w:sz w:val="28"/>
          <w:szCs w:val="28"/>
        </w:rPr>
      </w:pPr>
      <w:r w:rsidRPr="00C43BF4">
        <w:rPr>
          <w:rFonts w:ascii="Times New Roman" w:hAnsi="Times New Roman" w:cs="Times New Roman"/>
          <w:color w:val="000000"/>
          <w:sz w:val="28"/>
          <w:szCs w:val="28"/>
        </w:rPr>
        <w:t xml:space="preserve">Данные об изменениях характеристик объекта недвижимости вносятся в ЕГРН в течение 15 рабочих дней с даты получения учетно-регистрационным </w:t>
      </w:r>
      <w:r w:rsidRPr="00C43BF4">
        <w:rPr>
          <w:rFonts w:ascii="Times New Roman" w:hAnsi="Times New Roman" w:cs="Times New Roman"/>
          <w:color w:val="000000"/>
          <w:sz w:val="28"/>
          <w:szCs w:val="28"/>
        </w:rPr>
        <w:lastRenderedPageBreak/>
        <w:t xml:space="preserve">органом документов. О том, что новые сведения об объекте внесены в ЕГРН, владелец квартиры получит уведомление, которое поступит не позднее пяти рабочих дней со дня внесения сведений. Органом регистрации прав может быть направлено уведомление о невозможности внесения сведений в ЕГРН, если решения (акты) приняты органами государственной власти или органами местного самоуправления, к полномочиям которых не отнесено принятие таких решений. </w:t>
      </w:r>
    </w:p>
    <w:p w:rsidR="00135CD3" w:rsidRPr="00C43BF4" w:rsidRDefault="00135CD3" w:rsidP="00135CD3">
      <w:pPr>
        <w:spacing w:line="300" w:lineRule="auto"/>
        <w:ind w:firstLine="708"/>
        <w:rPr>
          <w:rFonts w:ascii="Times New Roman" w:hAnsi="Times New Roman" w:cs="Times New Roman"/>
          <w:color w:val="000000"/>
          <w:sz w:val="28"/>
          <w:szCs w:val="28"/>
        </w:rPr>
      </w:pPr>
      <w:r w:rsidRPr="00C43BF4">
        <w:rPr>
          <w:rFonts w:ascii="Times New Roman" w:hAnsi="Times New Roman" w:cs="Times New Roman"/>
          <w:i/>
          <w:sz w:val="28"/>
          <w:szCs w:val="28"/>
        </w:rPr>
        <w:t>«В 33 статье Закона о регистрации также предусмотрено, что с заявлением о внесении сведений в ЕГРН по результатам произведенной перепланировки, переустройства либо реконструкции квартиры может обратиться в том числе заинтересованное лицо, то есть собственник квартиры или лицо, действующее от него на основании доверенности. Орган регистрации, в свою очередь, в течение трех рабочих дней со дня поступления такого заявления самостоятельно запрашивает документы (содержащиеся в них сведения) в органах государственной власти или местного самоуправления, согласовавшего произведенную перепланировку, переустройство или реконструкцию. В случае, если орган власти проинформирует об отсутствии таких документов (содержащихся в них сведений), то орган регистрации откажет во внесении изменений в ЕГРН, о чем будет направлено уведомление заявителю»</w:t>
      </w:r>
      <w:r w:rsidRPr="00C43BF4">
        <w:rPr>
          <w:rFonts w:ascii="Times New Roman" w:hAnsi="Times New Roman" w:cs="Times New Roman"/>
          <w:sz w:val="28"/>
          <w:szCs w:val="28"/>
        </w:rPr>
        <w:t xml:space="preserve">, – уточнила </w:t>
      </w:r>
      <w:r w:rsidRPr="00C43BF4">
        <w:rPr>
          <w:rFonts w:ascii="Times New Roman" w:hAnsi="Times New Roman" w:cs="Times New Roman"/>
          <w:b/>
          <w:sz w:val="28"/>
          <w:szCs w:val="28"/>
        </w:rPr>
        <w:t>эксперт Федеральной кадастровой палаты Росреестра Надежда Лещенко</w:t>
      </w:r>
      <w:r w:rsidRPr="00C43BF4">
        <w:rPr>
          <w:rFonts w:ascii="Times New Roman" w:hAnsi="Times New Roman" w:cs="Times New Roman"/>
          <w:sz w:val="28"/>
          <w:szCs w:val="28"/>
        </w:rPr>
        <w:t>.</w:t>
      </w:r>
    </w:p>
    <w:p w:rsidR="00135CD3" w:rsidRPr="00C43BF4" w:rsidRDefault="00135CD3" w:rsidP="00135CD3">
      <w:pPr>
        <w:spacing w:line="300" w:lineRule="auto"/>
        <w:ind w:firstLine="708"/>
        <w:rPr>
          <w:rFonts w:ascii="Times New Roman" w:hAnsi="Times New Roman" w:cs="Times New Roman"/>
          <w:color w:val="000000"/>
          <w:sz w:val="28"/>
          <w:szCs w:val="28"/>
        </w:rPr>
      </w:pPr>
      <w:r w:rsidRPr="00C43BF4">
        <w:rPr>
          <w:rFonts w:ascii="Times New Roman" w:hAnsi="Times New Roman" w:cs="Times New Roman"/>
          <w:color w:val="000000"/>
          <w:sz w:val="28"/>
          <w:szCs w:val="28"/>
        </w:rPr>
        <w:t>С помощью онлайн-</w:t>
      </w:r>
      <w:hyperlink r:id="rId9" w:history="1">
        <w:r w:rsidRPr="00C43BF4">
          <w:rPr>
            <w:rStyle w:val="a5"/>
            <w:rFonts w:ascii="Times New Roman" w:hAnsi="Times New Roman" w:cs="Times New Roman"/>
            <w:sz w:val="28"/>
            <w:szCs w:val="28"/>
          </w:rPr>
          <w:t>сервисов</w:t>
        </w:r>
      </w:hyperlink>
      <w:r w:rsidRPr="00C43BF4">
        <w:rPr>
          <w:rFonts w:ascii="Times New Roman" w:hAnsi="Times New Roman" w:cs="Times New Roman"/>
          <w:color w:val="000000"/>
          <w:sz w:val="28"/>
          <w:szCs w:val="28"/>
        </w:rPr>
        <w:t xml:space="preserve"> Кадастровой палаты Росреестра на официальном сайте можно заказать выписку</w:t>
      </w:r>
      <w:r w:rsidRPr="00C43BF4">
        <w:rPr>
          <w:rFonts w:ascii="Times New Roman" w:hAnsi="Times New Roman" w:cs="Times New Roman"/>
          <w:sz w:val="28"/>
          <w:szCs w:val="28"/>
        </w:rPr>
        <w:t xml:space="preserve"> «</w:t>
      </w:r>
      <w:r w:rsidRPr="00C43BF4">
        <w:rPr>
          <w:rFonts w:ascii="Times New Roman" w:hAnsi="Times New Roman" w:cs="Times New Roman"/>
          <w:sz w:val="28"/>
          <w:szCs w:val="28"/>
          <w:shd w:val="clear" w:color="auto" w:fill="FFFFFF"/>
        </w:rPr>
        <w:t>Об объекте недвижимости», где отобразится измененная информация – общая площадь квартиры станет больше.</w:t>
      </w:r>
    </w:p>
    <w:p w:rsidR="00135CD3" w:rsidRPr="00C43BF4" w:rsidRDefault="00135CD3" w:rsidP="00135CD3">
      <w:pPr>
        <w:spacing w:line="300" w:lineRule="auto"/>
        <w:ind w:firstLine="708"/>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В Рунете существует множество сайтов, предлагающих услуги по предоставлению сведений из ЕГРН. Сайты-двойники оказывают услуги по получению выписок из ЕГРН, но доверять им не стоит. Информация, предоставленная ими, может не соответствовать действительности. Обращение в официальные уполномоченные органы – офисы Кадастровой палаты Росреестра, в МФЦ, использование портала </w:t>
      </w:r>
      <w:hyperlink r:id="rId10" w:history="1">
        <w:proofErr w:type="spellStart"/>
        <w:r w:rsidRPr="00C43BF4">
          <w:rPr>
            <w:rStyle w:val="a5"/>
            <w:rFonts w:ascii="Times New Roman" w:hAnsi="Times New Roman" w:cs="Times New Roman"/>
            <w:sz w:val="28"/>
            <w:szCs w:val="28"/>
            <w:shd w:val="clear" w:color="auto" w:fill="FFFFFF"/>
          </w:rPr>
          <w:t>Госуслуг</w:t>
        </w:r>
        <w:proofErr w:type="spellEnd"/>
      </w:hyperlink>
      <w:r w:rsidRPr="00C43BF4">
        <w:rPr>
          <w:rFonts w:ascii="Times New Roman" w:hAnsi="Times New Roman" w:cs="Times New Roman"/>
          <w:sz w:val="28"/>
          <w:szCs w:val="28"/>
          <w:shd w:val="clear" w:color="auto" w:fill="FFFFFF"/>
        </w:rPr>
        <w:t xml:space="preserve">, электронных сервисов </w:t>
      </w:r>
      <w:hyperlink r:id="rId11" w:history="1">
        <w:r w:rsidRPr="00C43BF4">
          <w:rPr>
            <w:rStyle w:val="a5"/>
            <w:rFonts w:ascii="Times New Roman" w:hAnsi="Times New Roman" w:cs="Times New Roman"/>
            <w:sz w:val="28"/>
            <w:szCs w:val="28"/>
            <w:shd w:val="clear" w:color="auto" w:fill="FFFFFF"/>
          </w:rPr>
          <w:t>Росреестра</w:t>
        </w:r>
      </w:hyperlink>
      <w:r w:rsidRPr="00C43BF4">
        <w:rPr>
          <w:rFonts w:ascii="Times New Roman" w:hAnsi="Times New Roman" w:cs="Times New Roman"/>
          <w:sz w:val="28"/>
          <w:szCs w:val="28"/>
          <w:shd w:val="clear" w:color="auto" w:fill="FFFFFF"/>
        </w:rPr>
        <w:t xml:space="preserve"> и </w:t>
      </w:r>
      <w:hyperlink r:id="rId12" w:history="1">
        <w:r w:rsidRPr="00C43BF4">
          <w:rPr>
            <w:rStyle w:val="a5"/>
            <w:rFonts w:ascii="Times New Roman" w:hAnsi="Times New Roman" w:cs="Times New Roman"/>
            <w:sz w:val="28"/>
            <w:szCs w:val="28"/>
            <w:shd w:val="clear" w:color="auto" w:fill="FFFFFF"/>
          </w:rPr>
          <w:t>Федеральной кадастровой палаты</w:t>
        </w:r>
      </w:hyperlink>
      <w:r w:rsidRPr="00C43BF4">
        <w:rPr>
          <w:rFonts w:ascii="Times New Roman" w:hAnsi="Times New Roman" w:cs="Times New Roman"/>
          <w:sz w:val="28"/>
          <w:szCs w:val="28"/>
          <w:shd w:val="clear" w:color="auto" w:fill="FFFFFF"/>
        </w:rPr>
        <w:t xml:space="preserve"> – гарантия безопасности, надежности и достоверности информации.</w:t>
      </w:r>
    </w:p>
    <w:p w:rsidR="00135CD3" w:rsidRPr="00C43BF4" w:rsidRDefault="00135CD3" w:rsidP="00135CD3">
      <w:pPr>
        <w:spacing w:line="300" w:lineRule="auto"/>
        <w:ind w:firstLine="708"/>
        <w:rPr>
          <w:rFonts w:ascii="Times New Roman" w:eastAsia="Times New Roman" w:hAnsi="Times New Roman" w:cs="Times New Roman"/>
          <w:b/>
          <w:sz w:val="28"/>
          <w:szCs w:val="28"/>
          <w:lang w:eastAsia="ru-RU"/>
        </w:rPr>
      </w:pPr>
    </w:p>
    <w:p w:rsidR="00135CD3" w:rsidRPr="00C43BF4" w:rsidRDefault="00135CD3" w:rsidP="00135CD3">
      <w:pPr>
        <w:pStyle w:val="1"/>
        <w:shd w:val="clear" w:color="auto" w:fill="FFFFFF"/>
        <w:spacing w:before="0" w:after="0" w:line="300" w:lineRule="auto"/>
        <w:rPr>
          <w:rFonts w:ascii="Times New Roman" w:hAnsi="Times New Roman" w:cs="Times New Roman"/>
          <w:bCs w:val="0"/>
          <w:color w:val="auto"/>
          <w:sz w:val="28"/>
          <w:szCs w:val="28"/>
        </w:rPr>
      </w:pPr>
      <w:r w:rsidRPr="00C43BF4">
        <w:rPr>
          <w:rFonts w:ascii="Times New Roman" w:hAnsi="Times New Roman" w:cs="Times New Roman"/>
          <w:bCs w:val="0"/>
          <w:color w:val="auto"/>
          <w:sz w:val="28"/>
          <w:szCs w:val="28"/>
        </w:rPr>
        <w:t xml:space="preserve">Как </w:t>
      </w:r>
      <w:proofErr w:type="spellStart"/>
      <w:r w:rsidRPr="00C43BF4">
        <w:rPr>
          <w:rFonts w:ascii="Times New Roman" w:hAnsi="Times New Roman" w:cs="Times New Roman"/>
          <w:bCs w:val="0"/>
          <w:color w:val="auto"/>
          <w:sz w:val="28"/>
          <w:szCs w:val="28"/>
        </w:rPr>
        <w:t>волгоградцам</w:t>
      </w:r>
      <w:proofErr w:type="spellEnd"/>
      <w:r w:rsidRPr="00C43BF4">
        <w:rPr>
          <w:rFonts w:ascii="Times New Roman" w:hAnsi="Times New Roman" w:cs="Times New Roman"/>
          <w:bCs w:val="0"/>
          <w:color w:val="auto"/>
          <w:sz w:val="28"/>
          <w:szCs w:val="28"/>
        </w:rPr>
        <w:t xml:space="preserve"> защитить недвижимость от мошенничества</w:t>
      </w:r>
    </w:p>
    <w:p w:rsidR="00135CD3" w:rsidRPr="00C43BF4" w:rsidRDefault="00135CD3" w:rsidP="00135CD3">
      <w:pPr>
        <w:pStyle w:val="articledecorationfirst"/>
        <w:shd w:val="clear" w:color="auto" w:fill="FFFFFF"/>
        <w:spacing w:before="0" w:beforeAutospacing="0" w:after="0" w:afterAutospacing="0" w:line="300" w:lineRule="auto"/>
        <w:rPr>
          <w:b/>
          <w:sz w:val="12"/>
          <w:szCs w:val="12"/>
        </w:rPr>
      </w:pPr>
    </w:p>
    <w:p w:rsidR="00135CD3" w:rsidRPr="00C43BF4" w:rsidRDefault="00135CD3" w:rsidP="00135CD3">
      <w:pPr>
        <w:pStyle w:val="articledecorationfirst"/>
        <w:shd w:val="clear" w:color="auto" w:fill="FFFFFF"/>
        <w:spacing w:before="0" w:beforeAutospacing="0" w:after="0" w:afterAutospacing="0" w:line="300" w:lineRule="auto"/>
        <w:rPr>
          <w:b/>
          <w:sz w:val="28"/>
          <w:szCs w:val="28"/>
        </w:rPr>
      </w:pPr>
      <w:r w:rsidRPr="00C43BF4">
        <w:rPr>
          <w:b/>
          <w:sz w:val="28"/>
          <w:szCs w:val="28"/>
        </w:rPr>
        <w:lastRenderedPageBreak/>
        <w:t>Самые распространенные виды мошенничества с недвижимостью – мошенничества с использованием фальшивых доверенностей. Практически все чувствуют себя беззащитными перед мошенниками. Несмотря на это, есть простой и эффективный метод обезопасить себя и свою квартиру - наложить запрет на любые операции с недвижимостью без личного присутствия собственника.</w:t>
      </w:r>
    </w:p>
    <w:p w:rsidR="00135CD3" w:rsidRPr="00C43BF4" w:rsidRDefault="00135CD3" w:rsidP="00135CD3">
      <w:pPr>
        <w:pStyle w:val="a3"/>
        <w:shd w:val="clear" w:color="auto" w:fill="FFFFFF"/>
        <w:spacing w:before="0" w:beforeAutospacing="0" w:after="0" w:afterAutospacing="0" w:line="300" w:lineRule="auto"/>
        <w:rPr>
          <w:sz w:val="28"/>
          <w:szCs w:val="28"/>
        </w:rPr>
      </w:pPr>
      <w:r w:rsidRPr="00C43BF4">
        <w:rPr>
          <w:sz w:val="28"/>
          <w:szCs w:val="28"/>
        </w:rPr>
        <w:t>Кадастровая палата по Волгоградской области напоминает, что каждый владелец недвижимости может бесплатно подать заявление о невозможности государственной регистрации перехода, ограничения, прекращения права на объект недвижимости без личного участия собственника или его законного представителя.</w:t>
      </w:r>
      <w:r w:rsidRPr="00C43BF4">
        <w:rPr>
          <w:color w:val="000000"/>
          <w:sz w:val="28"/>
          <w:szCs w:val="28"/>
          <w:shd w:val="clear" w:color="auto" w:fill="FFFFFF"/>
        </w:rPr>
        <w:t xml:space="preserve"> </w:t>
      </w:r>
      <w:r w:rsidRPr="00C43BF4">
        <w:rPr>
          <w:sz w:val="28"/>
          <w:szCs w:val="28"/>
        </w:rPr>
        <w:t>Запись о запрете собственника на сделки с его недвижимостью в обязательном порядке вносится в единый государственный реестр недвижимости (ЕГРН).</w:t>
      </w:r>
    </w:p>
    <w:p w:rsidR="00135CD3" w:rsidRPr="00C43BF4" w:rsidRDefault="00135CD3" w:rsidP="00135CD3">
      <w:pPr>
        <w:pStyle w:val="a3"/>
        <w:shd w:val="clear" w:color="auto" w:fill="FFFFFF"/>
        <w:spacing w:before="0" w:beforeAutospacing="0" w:after="0" w:afterAutospacing="0" w:line="300" w:lineRule="auto"/>
        <w:rPr>
          <w:sz w:val="28"/>
          <w:szCs w:val="28"/>
        </w:rPr>
      </w:pPr>
      <w:r w:rsidRPr="00C43BF4">
        <w:rPr>
          <w:sz w:val="28"/>
          <w:szCs w:val="28"/>
        </w:rPr>
        <w:t>Такая мера предусмотрена федеральным законом «О государственной регистрации недвижимости» и направлена на защиту имущественных прав граждан: она призвана предотвратить деятельность мошенников, действующих по «липовой» доверенности, и совершаемых ими махинаций с недвижимостью.</w:t>
      </w:r>
    </w:p>
    <w:p w:rsidR="00135CD3" w:rsidRPr="00C43BF4" w:rsidRDefault="00135CD3" w:rsidP="00135CD3">
      <w:pPr>
        <w:pStyle w:val="a3"/>
        <w:shd w:val="clear" w:color="auto" w:fill="FFFFFF"/>
        <w:spacing w:before="0" w:beforeAutospacing="0" w:after="0" w:afterAutospacing="0" w:line="300" w:lineRule="auto"/>
        <w:rPr>
          <w:sz w:val="28"/>
          <w:szCs w:val="28"/>
        </w:rPr>
      </w:pPr>
      <w:r w:rsidRPr="00C43BF4">
        <w:rPr>
          <w:sz w:val="28"/>
          <w:szCs w:val="28"/>
        </w:rPr>
        <w:t>Важно отметить, что представитель по доверенности или арендатор недвижимого имущества такое заявление подать не могут. При подаче заявления о невозможности проведения регистрационных действий без личного участия собственника в ЕГРН будет внесена соответствующая запись в срок не более пяти рабочих дней со дня поступления соответствующего заявления в орган регистрации прав.</w:t>
      </w:r>
    </w:p>
    <w:p w:rsidR="00135CD3" w:rsidRPr="00C43BF4" w:rsidRDefault="00135CD3" w:rsidP="00135CD3">
      <w:pPr>
        <w:pStyle w:val="a3"/>
        <w:shd w:val="clear" w:color="auto" w:fill="FFFFFF"/>
        <w:spacing w:before="0" w:beforeAutospacing="0" w:after="0" w:afterAutospacing="0" w:line="300" w:lineRule="auto"/>
        <w:rPr>
          <w:sz w:val="28"/>
          <w:szCs w:val="28"/>
        </w:rPr>
      </w:pPr>
      <w:r w:rsidRPr="00C43BF4">
        <w:rPr>
          <w:sz w:val="28"/>
          <w:szCs w:val="28"/>
        </w:rPr>
        <w:t>Услуга по внесению в ЕГРН сведений о запрете на сделки без личного участия оказывается бесплатно. Подать заявление о невозможности государственной регистрации перехода, прекращения, ограничения права и обременения объекта недвижимости без его личного участия можно через «Личный кабинет правообладателя» на портале Росреестра или в МФЦ.</w:t>
      </w:r>
    </w:p>
    <w:p w:rsidR="00135CD3" w:rsidRPr="00C43BF4" w:rsidRDefault="00135CD3" w:rsidP="00135CD3">
      <w:pPr>
        <w:spacing w:line="300" w:lineRule="auto"/>
        <w:ind w:firstLine="708"/>
        <w:rPr>
          <w:rFonts w:ascii="Times New Roman" w:hAnsi="Times New Roman" w:cs="Times New Roman"/>
          <w:sz w:val="28"/>
          <w:szCs w:val="28"/>
          <w:shd w:val="clear" w:color="auto" w:fill="FFFFFF"/>
        </w:rPr>
      </w:pPr>
    </w:p>
    <w:p w:rsidR="00135CD3" w:rsidRPr="00C43BF4" w:rsidRDefault="00135CD3" w:rsidP="00135CD3">
      <w:pPr>
        <w:shd w:val="clear" w:color="auto" w:fill="FFFFFF"/>
        <w:spacing w:line="300" w:lineRule="auto"/>
        <w:jc w:val="center"/>
        <w:rPr>
          <w:rFonts w:ascii="Times New Roman" w:hAnsi="Times New Roman" w:cs="Times New Roman"/>
          <w:i/>
          <w:iCs/>
          <w:sz w:val="28"/>
          <w:szCs w:val="28"/>
        </w:rPr>
      </w:pPr>
      <w:proofErr w:type="spellStart"/>
      <w:r w:rsidRPr="00C43BF4">
        <w:rPr>
          <w:rFonts w:ascii="Times New Roman" w:eastAsia="Times New Roman" w:hAnsi="Times New Roman" w:cs="Times New Roman"/>
          <w:b/>
          <w:sz w:val="28"/>
          <w:szCs w:val="28"/>
          <w:lang w:eastAsia="ru-RU"/>
        </w:rPr>
        <w:t>Волгоградцам</w:t>
      </w:r>
      <w:proofErr w:type="spellEnd"/>
      <w:r w:rsidRPr="00C43BF4">
        <w:rPr>
          <w:rFonts w:ascii="Times New Roman" w:eastAsia="Times New Roman" w:hAnsi="Times New Roman" w:cs="Times New Roman"/>
          <w:b/>
          <w:sz w:val="28"/>
          <w:szCs w:val="28"/>
          <w:lang w:eastAsia="ru-RU"/>
        </w:rPr>
        <w:t xml:space="preserve"> напомнили, какой бизнес можно вести в многоквартирном доме</w:t>
      </w:r>
    </w:p>
    <w:p w:rsidR="00135CD3" w:rsidRPr="00C43BF4" w:rsidRDefault="00135CD3" w:rsidP="00135CD3">
      <w:pPr>
        <w:shd w:val="clear" w:color="auto" w:fill="FFFFFF"/>
        <w:spacing w:line="300" w:lineRule="auto"/>
        <w:rPr>
          <w:rFonts w:ascii="Times New Roman" w:hAnsi="Times New Roman" w:cs="Times New Roman"/>
          <w:b/>
          <w:iCs/>
          <w:color w:val="000000"/>
          <w:sz w:val="12"/>
          <w:szCs w:val="12"/>
        </w:rPr>
      </w:pPr>
    </w:p>
    <w:p w:rsidR="00135CD3" w:rsidRPr="00C43BF4" w:rsidRDefault="00135CD3" w:rsidP="00135CD3">
      <w:pPr>
        <w:shd w:val="clear" w:color="auto" w:fill="FFFFFF"/>
        <w:spacing w:line="300" w:lineRule="auto"/>
        <w:rPr>
          <w:rFonts w:ascii="Times New Roman" w:hAnsi="Times New Roman" w:cs="Times New Roman"/>
          <w:b/>
          <w:iCs/>
          <w:color w:val="000000"/>
          <w:sz w:val="28"/>
          <w:szCs w:val="28"/>
        </w:rPr>
      </w:pPr>
      <w:r w:rsidRPr="00C43BF4">
        <w:rPr>
          <w:rFonts w:ascii="Times New Roman" w:hAnsi="Times New Roman" w:cs="Times New Roman"/>
          <w:b/>
          <w:iCs/>
          <w:color w:val="000000"/>
          <w:sz w:val="28"/>
          <w:szCs w:val="28"/>
        </w:rPr>
        <w:t xml:space="preserve">В 2019 году в России вступили в силу изменения в Жилищном кодексе РФ, касающиеся размещения коммерческих объектов в жилых домах. Закон позволяет гражданам менять назначение помещения с </w:t>
      </w:r>
      <w:r w:rsidRPr="00C43BF4">
        <w:rPr>
          <w:rFonts w:ascii="Times New Roman" w:hAnsi="Times New Roman" w:cs="Times New Roman"/>
          <w:b/>
          <w:iCs/>
          <w:color w:val="000000"/>
          <w:sz w:val="28"/>
          <w:szCs w:val="28"/>
        </w:rPr>
        <w:lastRenderedPageBreak/>
        <w:t>жилого на нежилое и обратно и устанавливает определенные стандарты для эксплуатации помещения в зависимости от выбранного назначения.</w:t>
      </w:r>
    </w:p>
    <w:p w:rsidR="00135CD3" w:rsidRPr="00C43BF4" w:rsidRDefault="00135CD3" w:rsidP="00135CD3">
      <w:pPr>
        <w:pStyle w:val="a3"/>
        <w:shd w:val="clear" w:color="auto" w:fill="FFFFFF"/>
        <w:spacing w:before="0" w:beforeAutospacing="0" w:after="0" w:afterAutospacing="0" w:line="300" w:lineRule="auto"/>
        <w:rPr>
          <w:color w:val="000000"/>
          <w:sz w:val="28"/>
          <w:szCs w:val="28"/>
        </w:rPr>
      </w:pPr>
      <w:r w:rsidRPr="00C43BF4">
        <w:rPr>
          <w:color w:val="000000"/>
          <w:sz w:val="28"/>
          <w:szCs w:val="28"/>
        </w:rPr>
        <w:t>Более подробно о том, какие виды коммерческой деятельности можно вести в многоэтажном жилом доме, рассказали эксперты Кадастровой палаты по Волгоградской области.</w:t>
      </w:r>
    </w:p>
    <w:p w:rsidR="00135CD3" w:rsidRPr="00C43BF4" w:rsidRDefault="00135CD3" w:rsidP="00135CD3">
      <w:pPr>
        <w:pStyle w:val="a3"/>
        <w:shd w:val="clear" w:color="auto" w:fill="FFFFFF"/>
        <w:spacing w:before="0" w:beforeAutospacing="0" w:after="0" w:afterAutospacing="0" w:line="300" w:lineRule="auto"/>
        <w:rPr>
          <w:color w:val="000000"/>
          <w:sz w:val="28"/>
          <w:szCs w:val="28"/>
        </w:rPr>
      </w:pPr>
      <w:r w:rsidRPr="00C43BF4">
        <w:rPr>
          <w:color w:val="000000"/>
          <w:sz w:val="28"/>
          <w:szCs w:val="28"/>
        </w:rPr>
        <w:t>Согласно статье 17 Жилищного кодекса РФ, профессиональную или индивидуальную предпринимательскую деятельность в жилом помещении могут вести законно проживающие в нем граждане, при условии, что будут соблюдены права других жильцов, а также требования, которым должно отвечать жилое помещение. Работа предпринимателя не должна доставлять неудобства другим жильцам квартиры, а также соседям по дому, приводить к нарушению санитарных норм и правил техники безопасности при эксплуатации жилого помещения, наносить ущерб инженерному оборудованию или конструкции здания. </w:t>
      </w:r>
    </w:p>
    <w:p w:rsidR="00135CD3" w:rsidRPr="00C43BF4" w:rsidRDefault="00135CD3" w:rsidP="00135CD3">
      <w:pPr>
        <w:pStyle w:val="a3"/>
        <w:shd w:val="clear" w:color="auto" w:fill="FFFFFF"/>
        <w:spacing w:before="0" w:beforeAutospacing="0" w:after="0" w:afterAutospacing="0" w:line="300" w:lineRule="auto"/>
        <w:rPr>
          <w:color w:val="000000"/>
          <w:sz w:val="28"/>
          <w:szCs w:val="28"/>
        </w:rPr>
      </w:pPr>
      <w:r w:rsidRPr="00C43BF4">
        <w:rPr>
          <w:color w:val="000000"/>
          <w:sz w:val="28"/>
          <w:szCs w:val="28"/>
        </w:rPr>
        <w:t xml:space="preserve">Вести бизнес в домашних условиях имеют право физические лица, зарегистрировавшиеся как индивидуальные предприниматели или </w:t>
      </w:r>
      <w:proofErr w:type="spellStart"/>
      <w:r w:rsidRPr="00C43BF4">
        <w:rPr>
          <w:color w:val="000000"/>
          <w:sz w:val="28"/>
          <w:szCs w:val="28"/>
        </w:rPr>
        <w:t>самозанятые</w:t>
      </w:r>
      <w:proofErr w:type="spellEnd"/>
      <w:r w:rsidRPr="00C43BF4">
        <w:rPr>
          <w:color w:val="000000"/>
          <w:sz w:val="28"/>
          <w:szCs w:val="28"/>
        </w:rPr>
        <w:t>. Часто дом и работу таким образом совмещают репетиторы, переводчики, юристы, бухгалтеры, программисты и т.д. Мини-предприятия гостиничного бизнеса можно организовывать только в нежилом фонде.</w:t>
      </w:r>
    </w:p>
    <w:p w:rsidR="00135CD3" w:rsidRPr="00C43BF4" w:rsidRDefault="00135CD3" w:rsidP="00135CD3">
      <w:pPr>
        <w:pStyle w:val="a3"/>
        <w:shd w:val="clear" w:color="auto" w:fill="FFFFFF"/>
        <w:spacing w:before="0" w:beforeAutospacing="0" w:after="0" w:afterAutospacing="0" w:line="300" w:lineRule="auto"/>
        <w:rPr>
          <w:color w:val="000000"/>
          <w:sz w:val="28"/>
          <w:szCs w:val="28"/>
        </w:rPr>
      </w:pPr>
      <w:r w:rsidRPr="00C43BF4">
        <w:rPr>
          <w:color w:val="000000"/>
          <w:sz w:val="28"/>
          <w:szCs w:val="28"/>
        </w:rPr>
        <w:t>Действующее законодательство также не препятствует организации в квартире небольшого частного производства, например, по изготовлению тортов, фасовке и упаковке товаров, мыловарению. Но рассчитывать на большие объемы выработки не получится: Жилищный кодекс запрещает размещать в жилых помещениях промышленные производства. Таким образом, возможность использования приборов или станков, нарушающих допустимые уровни шума или вибрации и потребляющих большое количество электроэнергии, автоматически исключается. </w:t>
      </w:r>
    </w:p>
    <w:p w:rsidR="00135CD3" w:rsidRPr="00C43BF4" w:rsidRDefault="00135CD3" w:rsidP="00135CD3">
      <w:pPr>
        <w:pStyle w:val="a3"/>
        <w:shd w:val="clear" w:color="auto" w:fill="FFFFFF"/>
        <w:spacing w:before="0" w:beforeAutospacing="0" w:after="0" w:afterAutospacing="0" w:line="300" w:lineRule="auto"/>
        <w:rPr>
          <w:color w:val="000000"/>
          <w:sz w:val="28"/>
          <w:szCs w:val="28"/>
        </w:rPr>
      </w:pPr>
      <w:r w:rsidRPr="00C43BF4">
        <w:rPr>
          <w:color w:val="000000"/>
          <w:sz w:val="28"/>
          <w:szCs w:val="28"/>
        </w:rPr>
        <w:t>Если предприниматель решит расширять бизнес, организовать в многоквартирном доме полноценный офис, бюро, ателье, магазин, кафе-кондитерскую - с вывеской, отдельным входом и штатом сотрудников - ему придется жилое помещение переводить в помещение с назначением «нежилое». </w:t>
      </w:r>
    </w:p>
    <w:p w:rsidR="00135CD3" w:rsidRPr="00C43BF4" w:rsidRDefault="00135CD3" w:rsidP="00135CD3">
      <w:pPr>
        <w:pStyle w:val="a3"/>
        <w:shd w:val="clear" w:color="auto" w:fill="FFFFFF"/>
        <w:spacing w:before="0" w:beforeAutospacing="0" w:after="0" w:afterAutospacing="0" w:line="300" w:lineRule="auto"/>
        <w:rPr>
          <w:color w:val="000000"/>
          <w:sz w:val="28"/>
          <w:szCs w:val="28"/>
        </w:rPr>
      </w:pPr>
      <w:r w:rsidRPr="00C43BF4">
        <w:rPr>
          <w:color w:val="000000"/>
          <w:sz w:val="28"/>
          <w:szCs w:val="28"/>
        </w:rPr>
        <w:t xml:space="preserve">Деятельность в нежилом помещении строго ограничена противопожарными, санитарными и градостроительными нормами и не должна приводить к загрязнению воздуха и территории жилой застройки, превышению допустимого уровня шума, создавать угрозу жизни или </w:t>
      </w:r>
      <w:r w:rsidRPr="00C43BF4">
        <w:rPr>
          <w:color w:val="000000"/>
          <w:sz w:val="28"/>
          <w:szCs w:val="28"/>
        </w:rPr>
        <w:lastRenderedPageBreak/>
        <w:t>здоровью жильцов дома. В частности, закон запрещает размещать в жилых домах магазины по продаже москательно-химических товаров, взрывоопасных веществ и материалов, синтетических ковровых изделий, автозапчастей, шин, автомобильных масел. </w:t>
      </w:r>
    </w:p>
    <w:p w:rsidR="00135CD3" w:rsidRPr="00C43BF4" w:rsidRDefault="00135CD3" w:rsidP="00135CD3">
      <w:pPr>
        <w:pStyle w:val="a3"/>
        <w:shd w:val="clear" w:color="auto" w:fill="FFFFFF"/>
        <w:spacing w:before="0" w:beforeAutospacing="0" w:after="0" w:afterAutospacing="0" w:line="300" w:lineRule="auto"/>
        <w:rPr>
          <w:color w:val="000000"/>
          <w:sz w:val="28"/>
          <w:szCs w:val="28"/>
        </w:rPr>
      </w:pPr>
      <w:r w:rsidRPr="00C43BF4">
        <w:rPr>
          <w:color w:val="000000"/>
          <w:sz w:val="28"/>
          <w:szCs w:val="28"/>
        </w:rPr>
        <w:t>Под запрет также попадают заведения, работающие после 23 часов, учреждения и магазины ритуальных услуг, склады любого назначения, специализированные рыбные магазины, бани и сауны, прачечные и химчистки, общественные туалеты.</w:t>
      </w:r>
    </w:p>
    <w:p w:rsidR="00135CD3" w:rsidRPr="00C43BF4" w:rsidRDefault="00135CD3" w:rsidP="00135CD3">
      <w:pPr>
        <w:pStyle w:val="a3"/>
        <w:shd w:val="clear" w:color="auto" w:fill="FFFFFF"/>
        <w:spacing w:before="0" w:beforeAutospacing="0" w:after="0" w:afterAutospacing="0" w:line="300" w:lineRule="auto"/>
        <w:rPr>
          <w:color w:val="000000"/>
          <w:sz w:val="28"/>
          <w:szCs w:val="28"/>
        </w:rPr>
      </w:pPr>
      <w:r w:rsidRPr="00C43BF4">
        <w:rPr>
          <w:color w:val="000000"/>
          <w:sz w:val="28"/>
          <w:szCs w:val="28"/>
        </w:rPr>
        <w:t>В большинстве случаев в нежилой фонд переводят свои квартиры жильцы первых этажей в типовых многоэтажках, проекты которых не предполагали устройства специальных помещений для ведения бизнеса. Правда, с недавнего времени эта процедура сильно усложнилась. Согласно Федеральному закону № 116-ФЗ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нежилое, собственник должен заручиться письменным согласием каждого владельца примыкающих к его квартире помещений, а также большинством голосов владельцев жилых и нежилых помещений, расположенных в доме и подъезде.</w:t>
      </w:r>
    </w:p>
    <w:p w:rsidR="00135CD3" w:rsidRPr="00C43BF4" w:rsidRDefault="00135CD3" w:rsidP="00135CD3">
      <w:pPr>
        <w:pStyle w:val="a3"/>
        <w:spacing w:before="0" w:beforeAutospacing="0" w:after="0" w:afterAutospacing="0" w:line="300" w:lineRule="auto"/>
        <w:rPr>
          <w:sz w:val="28"/>
          <w:szCs w:val="28"/>
        </w:rPr>
      </w:pPr>
    </w:p>
    <w:p w:rsidR="00135CD3" w:rsidRPr="00C43BF4" w:rsidRDefault="00135CD3" w:rsidP="00135CD3">
      <w:pPr>
        <w:spacing w:line="300" w:lineRule="auto"/>
        <w:jc w:val="center"/>
        <w:rPr>
          <w:rFonts w:ascii="Times New Roman" w:hAnsi="Times New Roman" w:cs="Times New Roman"/>
          <w:b/>
          <w:sz w:val="28"/>
          <w:szCs w:val="28"/>
        </w:rPr>
      </w:pPr>
      <w:r w:rsidRPr="00C43BF4">
        <w:rPr>
          <w:rFonts w:ascii="Times New Roman" w:hAnsi="Times New Roman" w:cs="Times New Roman"/>
          <w:b/>
          <w:sz w:val="28"/>
          <w:szCs w:val="28"/>
        </w:rPr>
        <w:t>Граница между Волгоградской и Воронежской областями внесена в ЕГРН</w:t>
      </w:r>
    </w:p>
    <w:p w:rsidR="00135CD3" w:rsidRPr="00C43BF4" w:rsidRDefault="00135CD3" w:rsidP="00135CD3">
      <w:pPr>
        <w:spacing w:line="300" w:lineRule="auto"/>
        <w:rPr>
          <w:rFonts w:ascii="Times New Roman" w:hAnsi="Times New Roman" w:cs="Times New Roman"/>
          <w:b/>
          <w:sz w:val="12"/>
          <w:szCs w:val="12"/>
        </w:rPr>
      </w:pPr>
    </w:p>
    <w:p w:rsidR="00135CD3" w:rsidRPr="00C43BF4" w:rsidRDefault="00135CD3" w:rsidP="00135CD3">
      <w:pPr>
        <w:spacing w:line="300" w:lineRule="auto"/>
        <w:rPr>
          <w:rStyle w:val="a7"/>
          <w:rFonts w:ascii="Times New Roman" w:hAnsi="Times New Roman" w:cs="Times New Roman"/>
          <w:color w:val="000000" w:themeColor="text1"/>
          <w:sz w:val="28"/>
          <w:szCs w:val="28"/>
          <w:shd w:val="clear" w:color="auto" w:fill="FFFFFF"/>
        </w:rPr>
      </w:pPr>
      <w:r w:rsidRPr="00C43BF4">
        <w:rPr>
          <w:rStyle w:val="a7"/>
          <w:rFonts w:ascii="Times New Roman" w:hAnsi="Times New Roman" w:cs="Times New Roman"/>
          <w:color w:val="000000" w:themeColor="text1"/>
          <w:sz w:val="28"/>
          <w:szCs w:val="28"/>
          <w:shd w:val="clear" w:color="auto" w:fill="FFFFFF"/>
        </w:rPr>
        <w:t xml:space="preserve">20 февраля 2021 года в Единый государственный реестр недвижимости (ЕГРН) внесены сведения об участке границы между </w:t>
      </w:r>
      <w:r w:rsidRPr="00C43BF4">
        <w:rPr>
          <w:rFonts w:ascii="Times New Roman" w:hAnsi="Times New Roman" w:cs="Times New Roman"/>
          <w:b/>
          <w:sz w:val="28"/>
          <w:szCs w:val="28"/>
        </w:rPr>
        <w:t>Волгоградской и Воронежской</w:t>
      </w:r>
      <w:r w:rsidRPr="00C43BF4">
        <w:rPr>
          <w:rStyle w:val="a7"/>
          <w:rFonts w:ascii="Times New Roman" w:hAnsi="Times New Roman" w:cs="Times New Roman"/>
          <w:color w:val="000000" w:themeColor="text1"/>
          <w:sz w:val="28"/>
          <w:szCs w:val="28"/>
          <w:shd w:val="clear" w:color="auto" w:fill="FFFFFF"/>
        </w:rPr>
        <w:t xml:space="preserve"> областями. Протяженность границы между субъектами составила почти 251 км.</w:t>
      </w:r>
    </w:p>
    <w:p w:rsidR="00135CD3" w:rsidRPr="00C43BF4" w:rsidRDefault="00135CD3" w:rsidP="00135CD3">
      <w:pPr>
        <w:spacing w:line="300" w:lineRule="auto"/>
        <w:rPr>
          <w:rFonts w:ascii="Times New Roman" w:hAnsi="Times New Roman" w:cs="Times New Roman"/>
          <w:sz w:val="28"/>
          <w:szCs w:val="28"/>
        </w:rPr>
      </w:pPr>
      <w:r w:rsidRPr="00C43BF4">
        <w:rPr>
          <w:rFonts w:ascii="Times New Roman" w:hAnsi="Times New Roman" w:cs="Times New Roman"/>
          <w:color w:val="000000" w:themeColor="text1"/>
          <w:sz w:val="28"/>
          <w:szCs w:val="28"/>
        </w:rPr>
        <w:t xml:space="preserve">Волгоградская область граничит с пятью субъектами Российской Федерации: с Астраханской, Воронежской, Ростовской, Саратовской областями </w:t>
      </w:r>
      <w:r w:rsidRPr="00C43BF4">
        <w:rPr>
          <w:rFonts w:ascii="Times New Roman" w:hAnsi="Times New Roman" w:cs="Times New Roman"/>
          <w:sz w:val="28"/>
          <w:szCs w:val="28"/>
        </w:rPr>
        <w:t>и Республикой Калмыкия.</w:t>
      </w:r>
    </w:p>
    <w:p w:rsidR="00135CD3" w:rsidRPr="00C43BF4" w:rsidRDefault="00135CD3" w:rsidP="00135CD3">
      <w:pPr>
        <w:spacing w:line="300" w:lineRule="auto"/>
        <w:rPr>
          <w:rFonts w:ascii="Times New Roman" w:hAnsi="Times New Roman" w:cs="Times New Roman"/>
          <w:color w:val="000000" w:themeColor="text1"/>
          <w:sz w:val="28"/>
          <w:szCs w:val="28"/>
        </w:rPr>
      </w:pPr>
      <w:r w:rsidRPr="00C43BF4">
        <w:rPr>
          <w:rFonts w:ascii="Times New Roman" w:hAnsi="Times New Roman" w:cs="Times New Roman"/>
          <w:color w:val="000000" w:themeColor="text1"/>
          <w:sz w:val="28"/>
          <w:szCs w:val="28"/>
        </w:rPr>
        <w:t xml:space="preserve">Важному событию предшествовала длительная совместная работа Кадастровой палаты по </w:t>
      </w:r>
      <w:r w:rsidRPr="00C43BF4">
        <w:rPr>
          <w:rFonts w:ascii="Times New Roman" w:hAnsi="Times New Roman" w:cs="Times New Roman"/>
          <w:sz w:val="28"/>
          <w:szCs w:val="28"/>
        </w:rPr>
        <w:t>Волгоградской</w:t>
      </w:r>
      <w:r w:rsidRPr="00C43BF4">
        <w:rPr>
          <w:rFonts w:ascii="Times New Roman" w:hAnsi="Times New Roman" w:cs="Times New Roman"/>
          <w:color w:val="000000" w:themeColor="text1"/>
          <w:sz w:val="28"/>
          <w:szCs w:val="28"/>
        </w:rPr>
        <w:t xml:space="preserve"> области, регионального Управления Росреестра и комитета по управлению</w:t>
      </w:r>
      <w:r w:rsidRPr="00C43BF4">
        <w:rPr>
          <w:rFonts w:ascii="Times New Roman" w:hAnsi="Times New Roman" w:cs="Times New Roman"/>
          <w:bCs/>
          <w:color w:val="000000" w:themeColor="text1"/>
          <w:sz w:val="28"/>
          <w:szCs w:val="28"/>
        </w:rPr>
        <w:t xml:space="preserve"> государственным имуществом Волгоградской области</w:t>
      </w:r>
      <w:r w:rsidRPr="00C43BF4">
        <w:rPr>
          <w:rFonts w:ascii="Times New Roman" w:hAnsi="Times New Roman" w:cs="Times New Roman"/>
          <w:color w:val="334059"/>
          <w:sz w:val="28"/>
          <w:szCs w:val="28"/>
          <w:shd w:val="clear" w:color="auto" w:fill="FFFFFF"/>
        </w:rPr>
        <w:t>.</w:t>
      </w:r>
    </w:p>
    <w:p w:rsidR="00135CD3" w:rsidRPr="00C43BF4" w:rsidRDefault="00135CD3" w:rsidP="00135CD3">
      <w:pPr>
        <w:spacing w:line="300" w:lineRule="auto"/>
        <w:rPr>
          <w:rFonts w:ascii="Times New Roman" w:hAnsi="Times New Roman" w:cs="Times New Roman"/>
          <w:color w:val="000000" w:themeColor="text1"/>
          <w:sz w:val="28"/>
          <w:szCs w:val="28"/>
        </w:rPr>
      </w:pPr>
      <w:r w:rsidRPr="00C43BF4">
        <w:rPr>
          <w:rFonts w:ascii="Times New Roman" w:hAnsi="Times New Roman" w:cs="Times New Roman"/>
          <w:color w:val="000000" w:themeColor="text1"/>
          <w:sz w:val="28"/>
          <w:szCs w:val="28"/>
        </w:rPr>
        <w:t>Работа по согласованию и внесению в ЕГРН границы между Волгоградской и Воронежской</w:t>
      </w:r>
      <w:r w:rsidRPr="00C43BF4">
        <w:rPr>
          <w:rFonts w:ascii="Times New Roman" w:hAnsi="Times New Roman" w:cs="Times New Roman"/>
          <w:b/>
          <w:bCs/>
          <w:sz w:val="28"/>
          <w:szCs w:val="28"/>
        </w:rPr>
        <w:t xml:space="preserve"> </w:t>
      </w:r>
      <w:r w:rsidRPr="00C43BF4">
        <w:rPr>
          <w:rFonts w:ascii="Times New Roman" w:hAnsi="Times New Roman" w:cs="Times New Roman"/>
          <w:bCs/>
          <w:sz w:val="28"/>
          <w:szCs w:val="28"/>
        </w:rPr>
        <w:t>областями</w:t>
      </w:r>
      <w:r w:rsidRPr="00C43BF4">
        <w:rPr>
          <w:rFonts w:ascii="Times New Roman" w:hAnsi="Times New Roman" w:cs="Times New Roman"/>
          <w:color w:val="000000" w:themeColor="text1"/>
          <w:sz w:val="28"/>
          <w:szCs w:val="28"/>
        </w:rPr>
        <w:t xml:space="preserve"> – результат успешного взаимодействия органов власти на разных уровнях. Наличие в ЕГРН </w:t>
      </w:r>
      <w:r w:rsidRPr="00C43BF4">
        <w:rPr>
          <w:rFonts w:ascii="Times New Roman" w:hAnsi="Times New Roman" w:cs="Times New Roman"/>
          <w:color w:val="000000" w:themeColor="text1"/>
          <w:sz w:val="28"/>
          <w:szCs w:val="28"/>
        </w:rPr>
        <w:lastRenderedPageBreak/>
        <w:t xml:space="preserve">актуальных сведений о границах субъектов Российской Федерации позволяет обеспечить соблюдение требований законодательства при проведении кадастрового учета, что повышает защищенность имущественных прав граждан. Кроме того, актуальная информация о границах дает возможность эффективнее управлять земельными ресурсами региона, а также увеличивает инвестиционную привлекательность Волгоградской области. </w:t>
      </w:r>
    </w:p>
    <w:p w:rsidR="00135CD3" w:rsidRPr="00C43BF4" w:rsidRDefault="00135CD3" w:rsidP="00135CD3">
      <w:pPr>
        <w:spacing w:line="300" w:lineRule="auto"/>
        <w:rPr>
          <w:rFonts w:ascii="Times New Roman" w:hAnsi="Times New Roman" w:cs="Times New Roman"/>
          <w:color w:val="000000" w:themeColor="text1"/>
          <w:sz w:val="28"/>
          <w:szCs w:val="28"/>
        </w:rPr>
      </w:pPr>
      <w:r w:rsidRPr="00C43BF4">
        <w:rPr>
          <w:rFonts w:ascii="Times New Roman" w:hAnsi="Times New Roman" w:cs="Times New Roman"/>
          <w:color w:val="000000" w:themeColor="text1"/>
          <w:sz w:val="28"/>
          <w:szCs w:val="28"/>
        </w:rPr>
        <w:t>В результате проведенной работы, 20 % количества участков границ между Волгоградской областью и смежными с ней субъектами Российской Федерации внесены в ЕГРН.</w:t>
      </w:r>
    </w:p>
    <w:p w:rsidR="00135CD3" w:rsidRPr="00C43BF4" w:rsidRDefault="00135CD3" w:rsidP="00135CD3">
      <w:pPr>
        <w:pStyle w:val="a3"/>
        <w:spacing w:before="0" w:beforeAutospacing="0" w:after="0" w:afterAutospacing="0" w:line="300" w:lineRule="auto"/>
        <w:rPr>
          <w:sz w:val="28"/>
          <w:szCs w:val="28"/>
        </w:rPr>
      </w:pPr>
    </w:p>
    <w:p w:rsidR="00135CD3" w:rsidRPr="00C43BF4" w:rsidRDefault="00135CD3" w:rsidP="00135CD3">
      <w:pPr>
        <w:spacing w:line="300" w:lineRule="auto"/>
        <w:jc w:val="center"/>
        <w:outlineLvl w:val="0"/>
        <w:rPr>
          <w:rFonts w:ascii="Times New Roman" w:eastAsia="Times New Roman" w:hAnsi="Times New Roman" w:cs="Times New Roman"/>
          <w:b/>
          <w:bCs/>
          <w:kern w:val="36"/>
          <w:sz w:val="28"/>
          <w:szCs w:val="28"/>
          <w:lang w:eastAsia="ru-RU"/>
        </w:rPr>
      </w:pPr>
      <w:r w:rsidRPr="00C43BF4">
        <w:rPr>
          <w:rFonts w:ascii="Times New Roman" w:eastAsia="Times New Roman" w:hAnsi="Times New Roman" w:cs="Times New Roman"/>
          <w:b/>
          <w:bCs/>
          <w:kern w:val="36"/>
          <w:sz w:val="28"/>
          <w:szCs w:val="28"/>
          <w:lang w:eastAsia="ru-RU"/>
        </w:rPr>
        <w:t xml:space="preserve">Как подарить недвижимость: советы Кадастровой палаты </w:t>
      </w:r>
    </w:p>
    <w:p w:rsidR="00135CD3" w:rsidRPr="00C43BF4" w:rsidRDefault="00135CD3" w:rsidP="00135CD3">
      <w:pPr>
        <w:spacing w:line="300" w:lineRule="auto"/>
        <w:ind w:firstLine="708"/>
        <w:outlineLvl w:val="0"/>
        <w:rPr>
          <w:rFonts w:ascii="Times New Roman" w:hAnsi="Times New Roman" w:cs="Times New Roman"/>
          <w:i/>
          <w:sz w:val="12"/>
          <w:szCs w:val="12"/>
          <w:shd w:val="clear" w:color="auto" w:fill="FFFFFF"/>
        </w:rPr>
      </w:pPr>
    </w:p>
    <w:p w:rsidR="00135CD3" w:rsidRPr="00C43BF4" w:rsidRDefault="00135CD3" w:rsidP="00135CD3">
      <w:pPr>
        <w:spacing w:line="300" w:lineRule="auto"/>
        <w:ind w:firstLine="708"/>
        <w:outlineLvl w:val="0"/>
        <w:rPr>
          <w:rFonts w:ascii="Times New Roman" w:hAnsi="Times New Roman" w:cs="Times New Roman"/>
          <w:i/>
          <w:sz w:val="28"/>
          <w:szCs w:val="28"/>
          <w:shd w:val="clear" w:color="auto" w:fill="FFFFFF"/>
        </w:rPr>
      </w:pPr>
      <w:r w:rsidRPr="00C43BF4">
        <w:rPr>
          <w:rFonts w:ascii="Times New Roman" w:hAnsi="Times New Roman" w:cs="Times New Roman"/>
          <w:i/>
          <w:sz w:val="28"/>
          <w:szCs w:val="28"/>
          <w:shd w:val="clear" w:color="auto" w:fill="FFFFFF"/>
        </w:rPr>
        <w:t>В Федеральной кадастровой палате Росреестра рассказали о правовых аспектах и особенностях отчуждения объекта недвижимости на основании договора дарения</w:t>
      </w:r>
    </w:p>
    <w:p w:rsidR="00135CD3" w:rsidRPr="00C43BF4" w:rsidRDefault="00135CD3" w:rsidP="00135CD3">
      <w:pPr>
        <w:spacing w:line="300" w:lineRule="auto"/>
        <w:ind w:firstLine="708"/>
        <w:outlineLvl w:val="0"/>
        <w:rPr>
          <w:rFonts w:ascii="Times New Roman" w:hAnsi="Times New Roman" w:cs="Times New Roman"/>
          <w:b/>
          <w:bCs/>
          <w:sz w:val="28"/>
          <w:szCs w:val="28"/>
        </w:rPr>
      </w:pPr>
      <w:r w:rsidRPr="00C43BF4">
        <w:rPr>
          <w:rFonts w:ascii="Times New Roman" w:eastAsia="Times New Roman" w:hAnsi="Times New Roman" w:cs="Times New Roman"/>
          <w:b/>
          <w:bCs/>
          <w:kern w:val="36"/>
          <w:sz w:val="28"/>
          <w:szCs w:val="28"/>
          <w:lang w:eastAsia="ru-RU"/>
        </w:rPr>
        <w:t xml:space="preserve">Законодательство устанавливает: </w:t>
      </w:r>
      <w:r w:rsidRPr="00C43BF4">
        <w:rPr>
          <w:rFonts w:ascii="Times New Roman" w:hAnsi="Times New Roman" w:cs="Times New Roman"/>
          <w:b/>
          <w:sz w:val="28"/>
          <w:szCs w:val="28"/>
          <w:shd w:val="clear" w:color="auto" w:fill="FFFFFF"/>
        </w:rPr>
        <w:t>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свое имущество в собственность другим лицам на основании договоров купли-продажи, мены, дарения или иной сделки об отчуждении недвижимости.</w:t>
      </w:r>
      <w:r w:rsidRPr="00C43BF4">
        <w:rPr>
          <w:rFonts w:ascii="Times New Roman" w:hAnsi="Times New Roman" w:cs="Times New Roman"/>
          <w:b/>
          <w:bCs/>
          <w:sz w:val="28"/>
          <w:szCs w:val="28"/>
        </w:rPr>
        <w:t xml:space="preserve"> В результате отчуждения объекта недвижимости осуществляется переход права собственности от собственника объекта недвижимости к его приобретателю, о чем в Единый государственный реестр недвижимости вносится запись. </w:t>
      </w:r>
    </w:p>
    <w:p w:rsidR="00135CD3" w:rsidRPr="00C43BF4" w:rsidRDefault="00135CD3" w:rsidP="00135CD3">
      <w:pPr>
        <w:spacing w:line="300" w:lineRule="auto"/>
        <w:contextualSpacing/>
        <w:outlineLvl w:val="0"/>
        <w:rPr>
          <w:rFonts w:ascii="Times New Roman" w:hAnsi="Times New Roman" w:cs="Times New Roman"/>
          <w:sz w:val="28"/>
          <w:szCs w:val="28"/>
          <w:shd w:val="clear" w:color="auto" w:fill="FFFFFF"/>
        </w:rPr>
      </w:pPr>
      <w:r w:rsidRPr="00C43BF4">
        <w:rPr>
          <w:rFonts w:ascii="Times New Roman" w:hAnsi="Times New Roman" w:cs="Times New Roman"/>
          <w:b/>
          <w:sz w:val="28"/>
          <w:szCs w:val="28"/>
          <w:shd w:val="clear" w:color="auto" w:fill="FFFFFF"/>
        </w:rPr>
        <w:t>Дарение</w:t>
      </w:r>
    </w:p>
    <w:p w:rsidR="00135CD3" w:rsidRPr="00C43BF4" w:rsidRDefault="00135CD3" w:rsidP="00135CD3">
      <w:pPr>
        <w:spacing w:line="300" w:lineRule="auto"/>
        <w:contextualSpacing/>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Подарить недвижимость – </w:t>
      </w:r>
      <w:hyperlink r:id="rId13" w:history="1">
        <w:r w:rsidRPr="00C43BF4">
          <w:rPr>
            <w:rStyle w:val="a5"/>
            <w:rFonts w:ascii="Times New Roman" w:hAnsi="Times New Roman" w:cs="Times New Roman"/>
            <w:sz w:val="28"/>
            <w:szCs w:val="28"/>
            <w:shd w:val="clear" w:color="auto" w:fill="FFFFFF"/>
          </w:rPr>
          <w:t>законодательно</w:t>
        </w:r>
      </w:hyperlink>
      <w:r w:rsidRPr="00C43BF4">
        <w:rPr>
          <w:rFonts w:ascii="Times New Roman" w:hAnsi="Times New Roman" w:cs="Times New Roman"/>
          <w:sz w:val="28"/>
          <w:szCs w:val="28"/>
          <w:shd w:val="clear" w:color="auto" w:fill="FFFFFF"/>
        </w:rPr>
        <w:t xml:space="preserve"> это безвозмездно передать на нее права другому лицу. Дарение недвижимости – это сделка. </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Дарение как сделка с недвижимостью обязательно имеет стороны договора. С одной стороны – это даритель, т.е. владелец недвижимости, которую он собирается преподнести в дар, а с другой – это одаряемый, принимающий в дар недвижимость.</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Произнесенное обещание подарить квартиру или дом не несет в себе никакой </w:t>
      </w:r>
      <w:hyperlink r:id="rId14" w:anchor="dst100528" w:history="1">
        <w:r w:rsidRPr="00C43BF4">
          <w:rPr>
            <w:rStyle w:val="a5"/>
            <w:rFonts w:ascii="Times New Roman" w:hAnsi="Times New Roman" w:cs="Times New Roman"/>
            <w:sz w:val="28"/>
            <w:szCs w:val="28"/>
            <w:shd w:val="clear" w:color="auto" w:fill="FFFFFF"/>
          </w:rPr>
          <w:t>законной</w:t>
        </w:r>
      </w:hyperlink>
      <w:r w:rsidRPr="00C43BF4">
        <w:rPr>
          <w:rFonts w:ascii="Times New Roman" w:hAnsi="Times New Roman" w:cs="Times New Roman"/>
          <w:sz w:val="28"/>
          <w:szCs w:val="28"/>
          <w:shd w:val="clear" w:color="auto" w:fill="FFFFFF"/>
        </w:rPr>
        <w:t xml:space="preserve"> силы, никаких правовых последствий. Передача, например, ключей от квартиры или документов на недвижимость так же не устанавливает иного правообладателя, кроме лица или лиц, указанных в правоустанавливающих документах. Только подписанный дарителем и </w:t>
      </w:r>
      <w:r w:rsidRPr="00C43BF4">
        <w:rPr>
          <w:rFonts w:ascii="Times New Roman" w:hAnsi="Times New Roman" w:cs="Times New Roman"/>
          <w:sz w:val="28"/>
          <w:szCs w:val="28"/>
          <w:shd w:val="clear" w:color="auto" w:fill="FFFFFF"/>
        </w:rPr>
        <w:lastRenderedPageBreak/>
        <w:t>одаряемым договор дарения и зарегистрированный на основании него переход права собственности в органе регистрации прав свидетельствует о получении одаряемым такого большого подарка в собственность.</w:t>
      </w:r>
    </w:p>
    <w:p w:rsidR="00135CD3" w:rsidRPr="00C43BF4" w:rsidRDefault="00135CD3" w:rsidP="00135CD3">
      <w:pPr>
        <w:autoSpaceDE w:val="0"/>
        <w:autoSpaceDN w:val="0"/>
        <w:adjustRightInd w:val="0"/>
        <w:spacing w:line="300" w:lineRule="auto"/>
        <w:ind w:firstLine="708"/>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Важно учитывать, что д</w:t>
      </w:r>
      <w:r w:rsidRPr="00C43BF4">
        <w:rPr>
          <w:rFonts w:ascii="Times New Roman" w:hAnsi="Times New Roman" w:cs="Times New Roman"/>
          <w:sz w:val="28"/>
          <w:szCs w:val="28"/>
        </w:rPr>
        <w:t>оговор, предусматривающий передачу объекта недвижимости одаряемому после смерти дарителя, ничтожен, и в государственной регистрации перехода права собственности по такому договору будет отказано</w:t>
      </w:r>
      <w:r w:rsidRPr="00C43BF4">
        <w:rPr>
          <w:rFonts w:ascii="Times New Roman" w:hAnsi="Times New Roman" w:cs="Times New Roman"/>
          <w:sz w:val="28"/>
          <w:szCs w:val="28"/>
          <w:shd w:val="clear" w:color="auto" w:fill="FFFFFF"/>
        </w:rPr>
        <w:t xml:space="preserve">. Стороны договора дарения могут состоять в родстве, так и не являться родственниками. </w:t>
      </w:r>
    </w:p>
    <w:p w:rsidR="00135CD3" w:rsidRPr="00C43BF4" w:rsidRDefault="00135CD3" w:rsidP="00135CD3">
      <w:pPr>
        <w:shd w:val="clear" w:color="auto" w:fill="FFFFFF"/>
        <w:spacing w:line="300" w:lineRule="auto"/>
        <w:ind w:firstLine="540"/>
        <w:rPr>
          <w:rFonts w:ascii="Times New Roman" w:eastAsia="Times New Roman" w:hAnsi="Times New Roman" w:cs="Times New Roman"/>
          <w:sz w:val="28"/>
          <w:szCs w:val="28"/>
          <w:lang w:eastAsia="ru-RU"/>
        </w:rPr>
      </w:pPr>
      <w:r w:rsidRPr="00C43BF4">
        <w:rPr>
          <w:rFonts w:ascii="Times New Roman" w:hAnsi="Times New Roman" w:cs="Times New Roman"/>
          <w:sz w:val="28"/>
          <w:szCs w:val="28"/>
          <w:shd w:val="clear" w:color="auto" w:fill="FFFFFF"/>
        </w:rPr>
        <w:t xml:space="preserve">В </w:t>
      </w:r>
      <w:hyperlink r:id="rId15" w:history="1">
        <w:r w:rsidRPr="00C43BF4">
          <w:rPr>
            <w:rStyle w:val="a5"/>
            <w:rFonts w:ascii="Times New Roman" w:hAnsi="Times New Roman" w:cs="Times New Roman"/>
            <w:sz w:val="28"/>
            <w:szCs w:val="28"/>
            <w:shd w:val="clear" w:color="auto" w:fill="FFFFFF"/>
          </w:rPr>
          <w:t>п. 18.1</w:t>
        </w:r>
      </w:hyperlink>
      <w:r w:rsidRPr="00C43BF4">
        <w:rPr>
          <w:rFonts w:ascii="Times New Roman" w:hAnsi="Times New Roman" w:cs="Times New Roman"/>
          <w:sz w:val="28"/>
          <w:szCs w:val="28"/>
          <w:shd w:val="clear" w:color="auto" w:fill="FFFFFF"/>
        </w:rPr>
        <w:t xml:space="preserve"> ст. 217 Налогового Кодекса РФ говорится о том, что </w:t>
      </w:r>
      <w:r w:rsidRPr="00C43BF4">
        <w:rPr>
          <w:rFonts w:ascii="Times New Roman" w:eastAsia="Times New Roman" w:hAnsi="Times New Roman" w:cs="Times New Roman"/>
          <w:sz w:val="28"/>
          <w:szCs w:val="28"/>
          <w:lang w:eastAsia="ru-RU"/>
        </w:rPr>
        <w:t>доходы, полученные в порядке дарения, освобождаются от налогообложения в случае,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будет уплатить подоходный налог в размере 13% от кадастровой стоимости объекта.</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Предметом договора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 объекта недвижимости.</w:t>
      </w:r>
    </w:p>
    <w:p w:rsidR="00135CD3" w:rsidRPr="00C43BF4" w:rsidRDefault="00135CD3" w:rsidP="00135CD3">
      <w:pPr>
        <w:autoSpaceDE w:val="0"/>
        <w:autoSpaceDN w:val="0"/>
        <w:adjustRightInd w:val="0"/>
        <w:spacing w:line="300" w:lineRule="auto"/>
        <w:ind w:firstLine="708"/>
        <w:rPr>
          <w:rFonts w:ascii="Times New Roman" w:hAnsi="Times New Roman" w:cs="Times New Roman"/>
          <w:sz w:val="28"/>
          <w:szCs w:val="28"/>
          <w:shd w:val="clear" w:color="auto" w:fill="FFFFFF"/>
        </w:rPr>
      </w:pPr>
      <w:r w:rsidRPr="00C43BF4">
        <w:rPr>
          <w:rFonts w:ascii="Times New Roman" w:hAnsi="Times New Roman" w:cs="Times New Roman"/>
          <w:b/>
          <w:sz w:val="28"/>
          <w:szCs w:val="28"/>
          <w:shd w:val="clear" w:color="auto" w:fill="FFFFFF"/>
        </w:rPr>
        <w:t>Важно!</w:t>
      </w:r>
      <w:r w:rsidRPr="00C43BF4">
        <w:rPr>
          <w:rFonts w:ascii="Times New Roman" w:hAnsi="Times New Roman" w:cs="Times New Roman"/>
          <w:sz w:val="28"/>
          <w:szCs w:val="28"/>
          <w:shd w:val="clear" w:color="auto" w:fill="FFFFFF"/>
        </w:rPr>
        <w:t xml:space="preserve"> В условиях сделки дарения даритель не в праве устанавливать какие-либо требования для получения подарка от одаряемой стороны. Даритель никакой выгоды от сделки не получает. Если передача прав на недвижимость по договору дарения происходит под условием встречной передачи</w:t>
      </w:r>
      <w:r w:rsidRPr="00C43BF4">
        <w:rPr>
          <w:rFonts w:ascii="Times New Roman" w:hAnsi="Times New Roman" w:cs="Times New Roman"/>
          <w:sz w:val="28"/>
          <w:szCs w:val="28"/>
        </w:rPr>
        <w:t xml:space="preserve"> вещи или права либо встречного обязательства, </w:t>
      </w:r>
      <w:r w:rsidRPr="00C43BF4">
        <w:rPr>
          <w:rFonts w:ascii="Times New Roman" w:hAnsi="Times New Roman" w:cs="Times New Roman"/>
          <w:sz w:val="28"/>
          <w:szCs w:val="28"/>
          <w:shd w:val="clear" w:color="auto" w:fill="FFFFFF"/>
        </w:rPr>
        <w:t xml:space="preserve">то такой договор не признается дарением, а сделка является </w:t>
      </w:r>
      <w:hyperlink r:id="rId16" w:anchor="dst100961" w:history="1">
        <w:r w:rsidRPr="00C43BF4">
          <w:rPr>
            <w:rStyle w:val="a5"/>
            <w:rFonts w:ascii="Times New Roman" w:hAnsi="Times New Roman" w:cs="Times New Roman"/>
            <w:sz w:val="28"/>
            <w:szCs w:val="28"/>
            <w:shd w:val="clear" w:color="auto" w:fill="FFFFFF"/>
          </w:rPr>
          <w:t>притворной</w:t>
        </w:r>
      </w:hyperlink>
      <w:r w:rsidRPr="00C43BF4">
        <w:rPr>
          <w:rFonts w:ascii="Times New Roman" w:hAnsi="Times New Roman" w:cs="Times New Roman"/>
          <w:sz w:val="28"/>
          <w:szCs w:val="28"/>
          <w:shd w:val="clear" w:color="auto" w:fill="FFFFFF"/>
        </w:rPr>
        <w:t xml:space="preserve">. </w:t>
      </w:r>
    </w:p>
    <w:p w:rsidR="00135CD3" w:rsidRPr="00C43BF4" w:rsidRDefault="00135CD3" w:rsidP="00135CD3">
      <w:pPr>
        <w:autoSpaceDE w:val="0"/>
        <w:autoSpaceDN w:val="0"/>
        <w:adjustRightInd w:val="0"/>
        <w:spacing w:line="300" w:lineRule="auto"/>
        <w:ind w:firstLine="708"/>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Исключением являются те случаи, когда договор дарения составлен с обременением (в п.3 </w:t>
      </w:r>
      <w:hyperlink r:id="rId17" w:history="1">
        <w:r w:rsidRPr="00C43BF4">
          <w:rPr>
            <w:rStyle w:val="a5"/>
            <w:rFonts w:ascii="Times New Roman" w:hAnsi="Times New Roman" w:cs="Times New Roman"/>
            <w:sz w:val="28"/>
            <w:szCs w:val="28"/>
            <w:shd w:val="clear" w:color="auto" w:fill="FFFFFF"/>
          </w:rPr>
          <w:t>ст. 421</w:t>
        </w:r>
      </w:hyperlink>
      <w:r w:rsidRPr="00C43BF4">
        <w:rPr>
          <w:rFonts w:ascii="Times New Roman" w:hAnsi="Times New Roman" w:cs="Times New Roman"/>
          <w:sz w:val="28"/>
          <w:szCs w:val="28"/>
          <w:shd w:val="clear" w:color="auto" w:fill="FFFFFF"/>
        </w:rPr>
        <w:t xml:space="preserve"> ГК РФ указывается законное обоснование таких договоров – стороны могут заключить договор, в котором содержатся элементы различных договоров) и предусматривает, например, право дарителя проживать в подаренном им жилье.</w:t>
      </w:r>
    </w:p>
    <w:p w:rsidR="00135CD3" w:rsidRPr="00C43BF4" w:rsidRDefault="00135CD3" w:rsidP="00135CD3">
      <w:pPr>
        <w:spacing w:line="300" w:lineRule="auto"/>
        <w:ind w:firstLine="708"/>
        <w:outlineLvl w:val="0"/>
        <w:rPr>
          <w:rFonts w:ascii="Times New Roman" w:hAnsi="Times New Roman" w:cs="Times New Roman"/>
          <w:b/>
          <w:sz w:val="28"/>
          <w:szCs w:val="28"/>
          <w:shd w:val="clear" w:color="auto" w:fill="FFFFFF"/>
        </w:rPr>
      </w:pPr>
      <w:r w:rsidRPr="00C43BF4">
        <w:rPr>
          <w:rFonts w:ascii="Times New Roman" w:hAnsi="Times New Roman" w:cs="Times New Roman"/>
          <w:b/>
          <w:sz w:val="28"/>
          <w:szCs w:val="28"/>
          <w:shd w:val="clear" w:color="auto" w:fill="FFFFFF"/>
        </w:rPr>
        <w:t>Кто может дарить и получать в дар недвижимость?</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Законодательно дарение регулируется Гражданским кодексом РФ, где в </w:t>
      </w:r>
      <w:hyperlink r:id="rId18" w:history="1">
        <w:r w:rsidRPr="00C43BF4">
          <w:rPr>
            <w:rStyle w:val="a5"/>
            <w:rFonts w:ascii="Times New Roman" w:hAnsi="Times New Roman" w:cs="Times New Roman"/>
            <w:sz w:val="28"/>
            <w:szCs w:val="28"/>
            <w:shd w:val="clear" w:color="auto" w:fill="FFFFFF"/>
          </w:rPr>
          <w:t>32 Главе</w:t>
        </w:r>
      </w:hyperlink>
      <w:r w:rsidRPr="00C43BF4">
        <w:rPr>
          <w:rFonts w:ascii="Times New Roman" w:hAnsi="Times New Roman" w:cs="Times New Roman"/>
          <w:sz w:val="28"/>
          <w:szCs w:val="28"/>
          <w:shd w:val="clear" w:color="auto" w:fill="FFFFFF"/>
        </w:rPr>
        <w:t xml:space="preserve"> прописаны все аспекты данной сделки. Дарение недвижимого имущества может совершить только сам владелец этого имущества по своему свободному волеизъявлению. Невозможно зарегистрировать переход права </w:t>
      </w:r>
      <w:r w:rsidRPr="00C43BF4">
        <w:rPr>
          <w:rFonts w:ascii="Times New Roman" w:hAnsi="Times New Roman" w:cs="Times New Roman"/>
          <w:sz w:val="28"/>
          <w:szCs w:val="28"/>
          <w:shd w:val="clear" w:color="auto" w:fill="FFFFFF"/>
        </w:rPr>
        <w:lastRenderedPageBreak/>
        <w:t>собственности на недвижимость на основании договора дарения, если даритель хоть и подписал договор дарения, но умер до даты проведения государственной регистрации перехода на нее права собственности.</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Закон предусматривает определенный круг лиц, которым </w:t>
      </w:r>
      <w:hyperlink r:id="rId19" w:history="1">
        <w:r w:rsidRPr="00C43BF4">
          <w:rPr>
            <w:rStyle w:val="a5"/>
            <w:rFonts w:ascii="Times New Roman" w:hAnsi="Times New Roman" w:cs="Times New Roman"/>
            <w:sz w:val="28"/>
            <w:szCs w:val="28"/>
            <w:shd w:val="clear" w:color="auto" w:fill="FFFFFF"/>
          </w:rPr>
          <w:t>запрещается</w:t>
        </w:r>
      </w:hyperlink>
      <w:r w:rsidRPr="00C43BF4">
        <w:rPr>
          <w:rFonts w:ascii="Times New Roman" w:hAnsi="Times New Roman" w:cs="Times New Roman"/>
          <w:sz w:val="28"/>
          <w:szCs w:val="28"/>
          <w:shd w:val="clear" w:color="auto" w:fill="FFFFFF"/>
        </w:rPr>
        <w:t xml:space="preserve"> осуществлять дарение:</w:t>
      </w:r>
    </w:p>
    <w:p w:rsidR="00135CD3" w:rsidRPr="00C43BF4" w:rsidRDefault="00135CD3" w:rsidP="00135CD3">
      <w:pPr>
        <w:pStyle w:val="a6"/>
        <w:numPr>
          <w:ilvl w:val="0"/>
          <w:numId w:val="5"/>
        </w:numPr>
        <w:spacing w:line="300" w:lineRule="auto"/>
        <w:ind w:left="0" w:firstLine="426"/>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Законным представителям малолетних и признанных недееспособными граждан запрещается дарить недвижимость их </w:t>
      </w:r>
      <w:hyperlink r:id="rId20" w:history="1">
        <w:r w:rsidRPr="00C43BF4">
          <w:rPr>
            <w:rStyle w:val="a5"/>
            <w:rFonts w:ascii="Times New Roman" w:hAnsi="Times New Roman" w:cs="Times New Roman"/>
            <w:sz w:val="28"/>
            <w:szCs w:val="28"/>
            <w:shd w:val="clear" w:color="auto" w:fill="FFFFFF"/>
          </w:rPr>
          <w:t>подопечных</w:t>
        </w:r>
      </w:hyperlink>
      <w:r w:rsidRPr="00C43BF4">
        <w:rPr>
          <w:rFonts w:ascii="Times New Roman" w:hAnsi="Times New Roman" w:cs="Times New Roman"/>
          <w:sz w:val="28"/>
          <w:szCs w:val="28"/>
          <w:shd w:val="clear" w:color="auto" w:fill="FFFFFF"/>
        </w:rPr>
        <w:t>.</w:t>
      </w:r>
    </w:p>
    <w:p w:rsidR="00135CD3" w:rsidRPr="00C43BF4" w:rsidRDefault="00135CD3" w:rsidP="00135CD3">
      <w:pPr>
        <w:pStyle w:val="a6"/>
        <w:numPr>
          <w:ilvl w:val="0"/>
          <w:numId w:val="5"/>
        </w:numPr>
        <w:spacing w:line="300" w:lineRule="auto"/>
        <w:ind w:left="0" w:firstLine="426"/>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Гражданам и их родственникам, находящихся на лечении, содержании и воспитании в организациях медицинских, образовательных, оказывающих социальные услуги, в том числе для детей-сирот и детей, оставшихся без попечения родителей, не допускается отчуждение их имущества в дар сотрудникам этих организаций.</w:t>
      </w:r>
    </w:p>
    <w:p w:rsidR="00135CD3" w:rsidRPr="00C43BF4" w:rsidRDefault="00135CD3" w:rsidP="00135CD3">
      <w:pPr>
        <w:pStyle w:val="a6"/>
        <w:numPr>
          <w:ilvl w:val="0"/>
          <w:numId w:val="5"/>
        </w:numPr>
        <w:spacing w:line="300" w:lineRule="auto"/>
        <w:ind w:left="0" w:firstLine="426"/>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Не допускается дарение недвижимости лицам, замещающим государственные должности,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35CD3" w:rsidRPr="00C43BF4" w:rsidRDefault="00135CD3" w:rsidP="00135CD3">
      <w:pPr>
        <w:pStyle w:val="a6"/>
        <w:numPr>
          <w:ilvl w:val="0"/>
          <w:numId w:val="5"/>
        </w:numPr>
        <w:spacing w:line="300" w:lineRule="auto"/>
        <w:ind w:left="0" w:firstLine="426"/>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Коммерческие организации не вправе совершать между собой сделки дарения.</w:t>
      </w:r>
    </w:p>
    <w:p w:rsidR="00135CD3" w:rsidRPr="00C43BF4" w:rsidRDefault="00135CD3" w:rsidP="00135CD3">
      <w:pPr>
        <w:spacing w:line="300" w:lineRule="auto"/>
        <w:ind w:firstLine="708"/>
        <w:rPr>
          <w:rFonts w:ascii="Times New Roman" w:eastAsia="Times New Roman" w:hAnsi="Times New Roman" w:cs="Times New Roman"/>
          <w:b/>
          <w:bCs/>
          <w:sz w:val="28"/>
          <w:szCs w:val="28"/>
          <w:lang w:eastAsia="ru-RU"/>
        </w:rPr>
      </w:pPr>
      <w:r w:rsidRPr="00C43BF4">
        <w:rPr>
          <w:rFonts w:ascii="Times New Roman" w:eastAsia="Times New Roman" w:hAnsi="Times New Roman" w:cs="Times New Roman"/>
          <w:b/>
          <w:bCs/>
          <w:sz w:val="28"/>
          <w:szCs w:val="28"/>
          <w:lang w:eastAsia="ru-RU"/>
        </w:rPr>
        <w:t>Необходимые документы для регистрации перехода права при дарении</w:t>
      </w:r>
    </w:p>
    <w:p w:rsidR="00135CD3" w:rsidRPr="00C43BF4" w:rsidRDefault="00135CD3" w:rsidP="00135CD3">
      <w:pPr>
        <w:autoSpaceDE w:val="0"/>
        <w:autoSpaceDN w:val="0"/>
        <w:adjustRightInd w:val="0"/>
        <w:spacing w:line="300" w:lineRule="auto"/>
        <w:ind w:firstLine="708"/>
        <w:rPr>
          <w:rFonts w:ascii="Times New Roman" w:eastAsia="Times New Roman" w:hAnsi="Times New Roman" w:cs="Times New Roman"/>
          <w:bCs/>
          <w:sz w:val="28"/>
          <w:szCs w:val="28"/>
          <w:lang w:eastAsia="ru-RU"/>
        </w:rPr>
      </w:pPr>
      <w:r w:rsidRPr="00C43BF4">
        <w:rPr>
          <w:rFonts w:ascii="Times New Roman" w:eastAsia="Times New Roman" w:hAnsi="Times New Roman" w:cs="Times New Roman"/>
          <w:bCs/>
          <w:sz w:val="28"/>
          <w:szCs w:val="28"/>
          <w:lang w:eastAsia="ru-RU"/>
        </w:rPr>
        <w:t>Правоустанавливающим документом в случае совершения сделки дарения является договор дарения, согласно которому даритель безвозмездно передает права на недвижимое имущество одаряемому, который, в свою очередь, согласен принять имущество в дар.</w:t>
      </w:r>
    </w:p>
    <w:p w:rsidR="00135CD3" w:rsidRPr="00C43BF4" w:rsidRDefault="00135CD3" w:rsidP="00135CD3">
      <w:pPr>
        <w:autoSpaceDE w:val="0"/>
        <w:autoSpaceDN w:val="0"/>
        <w:adjustRightInd w:val="0"/>
        <w:spacing w:line="300" w:lineRule="auto"/>
        <w:ind w:firstLine="708"/>
        <w:rPr>
          <w:rFonts w:ascii="Times New Roman" w:eastAsia="Times New Roman" w:hAnsi="Times New Roman" w:cs="Times New Roman"/>
          <w:bCs/>
          <w:sz w:val="28"/>
          <w:szCs w:val="28"/>
          <w:lang w:eastAsia="ru-RU"/>
        </w:rPr>
      </w:pPr>
      <w:r w:rsidRPr="00C43BF4">
        <w:rPr>
          <w:rFonts w:ascii="Times New Roman" w:eastAsia="Times New Roman" w:hAnsi="Times New Roman" w:cs="Times New Roman"/>
          <w:bCs/>
          <w:sz w:val="28"/>
          <w:szCs w:val="28"/>
          <w:lang w:eastAsia="ru-RU"/>
        </w:rPr>
        <w:t>Обязательного удостоверения сделки у нотариуса не требуется, за исключением случаев, когда в дар преподносится</w:t>
      </w:r>
      <w:r w:rsidRPr="00C43BF4">
        <w:rPr>
          <w:rFonts w:ascii="Times New Roman" w:hAnsi="Times New Roman" w:cs="Times New Roman"/>
          <w:sz w:val="28"/>
          <w:szCs w:val="28"/>
          <w:shd w:val="clear" w:color="auto" w:fill="FFFFFF"/>
        </w:rPr>
        <w:t xml:space="preserve"> доля права в общей долевой собственности, если представителем одного из сторон договора дарения является третье лицо, действующее по доверенности и др. </w:t>
      </w:r>
    </w:p>
    <w:p w:rsidR="00135CD3" w:rsidRPr="00C43BF4" w:rsidRDefault="00135CD3" w:rsidP="00135CD3">
      <w:pPr>
        <w:autoSpaceDE w:val="0"/>
        <w:autoSpaceDN w:val="0"/>
        <w:adjustRightInd w:val="0"/>
        <w:spacing w:line="300" w:lineRule="auto"/>
        <w:ind w:firstLine="708"/>
        <w:rPr>
          <w:rFonts w:ascii="Times New Roman" w:hAnsi="Times New Roman" w:cs="Times New Roman"/>
          <w:b/>
          <w:bCs/>
          <w:sz w:val="28"/>
          <w:szCs w:val="28"/>
          <w:shd w:val="clear" w:color="auto" w:fill="FFFFFF"/>
        </w:rPr>
      </w:pPr>
      <w:r w:rsidRPr="00C43BF4">
        <w:rPr>
          <w:rFonts w:ascii="Times New Roman" w:hAnsi="Times New Roman" w:cs="Times New Roman"/>
          <w:b/>
          <w:bCs/>
          <w:sz w:val="28"/>
          <w:szCs w:val="28"/>
          <w:shd w:val="clear" w:color="auto" w:fill="FFFFFF"/>
        </w:rPr>
        <w:t xml:space="preserve">Важно! </w:t>
      </w:r>
      <w:r w:rsidRPr="00C43BF4">
        <w:rPr>
          <w:rFonts w:ascii="Times New Roman" w:hAnsi="Times New Roman" w:cs="Times New Roman"/>
          <w:bCs/>
          <w:sz w:val="28"/>
          <w:szCs w:val="28"/>
          <w:shd w:val="clear" w:color="auto" w:fill="FFFFFF"/>
        </w:rPr>
        <w:t>Доверенность на совершение дарения представителем, в которой не назван одаряемый и не указан предмет дарения, ничтожна.</w:t>
      </w:r>
    </w:p>
    <w:p w:rsidR="00135CD3" w:rsidRPr="00C43BF4" w:rsidRDefault="00135CD3" w:rsidP="00135CD3">
      <w:pPr>
        <w:autoSpaceDE w:val="0"/>
        <w:autoSpaceDN w:val="0"/>
        <w:adjustRightInd w:val="0"/>
        <w:spacing w:line="300" w:lineRule="auto"/>
        <w:ind w:firstLine="708"/>
        <w:rPr>
          <w:rFonts w:ascii="Times New Roman" w:hAnsi="Times New Roman" w:cs="Times New Roman"/>
          <w:bCs/>
          <w:sz w:val="28"/>
          <w:szCs w:val="28"/>
          <w:shd w:val="clear" w:color="auto" w:fill="FFFFFF"/>
        </w:rPr>
      </w:pPr>
      <w:r w:rsidRPr="00C43BF4">
        <w:rPr>
          <w:rFonts w:ascii="Times New Roman" w:hAnsi="Times New Roman" w:cs="Times New Roman"/>
          <w:bCs/>
          <w:sz w:val="28"/>
          <w:szCs w:val="28"/>
          <w:shd w:val="clear" w:color="auto" w:fill="FFFFFF"/>
        </w:rPr>
        <w:t xml:space="preserve">Договор дарения недвижимости не требует государственной регистрации, если он был заключен после 1 марта 2013 года. Подлежит регистрации только переход права собственности на подаренную недвижимость на основании такого договора. </w:t>
      </w:r>
    </w:p>
    <w:p w:rsidR="00135CD3" w:rsidRPr="00C43BF4" w:rsidRDefault="00135CD3" w:rsidP="00135CD3">
      <w:pPr>
        <w:autoSpaceDE w:val="0"/>
        <w:autoSpaceDN w:val="0"/>
        <w:adjustRightInd w:val="0"/>
        <w:spacing w:line="300" w:lineRule="auto"/>
        <w:ind w:firstLine="708"/>
        <w:rPr>
          <w:rFonts w:ascii="Times New Roman" w:hAnsi="Times New Roman" w:cs="Times New Roman"/>
          <w:sz w:val="28"/>
          <w:szCs w:val="28"/>
        </w:rPr>
      </w:pPr>
      <w:r w:rsidRPr="00C43BF4">
        <w:rPr>
          <w:rFonts w:ascii="Times New Roman" w:hAnsi="Times New Roman" w:cs="Times New Roman"/>
          <w:sz w:val="28"/>
          <w:szCs w:val="28"/>
          <w:shd w:val="clear" w:color="auto" w:fill="FFFFFF"/>
        </w:rPr>
        <w:lastRenderedPageBreak/>
        <w:t>В случае, если сделка дарения удостоверяется нотариусом, то заявитель может подать документы на регистрацию через него.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135CD3" w:rsidRPr="00C43BF4" w:rsidRDefault="00135CD3" w:rsidP="00135CD3">
      <w:pPr>
        <w:autoSpaceDE w:val="0"/>
        <w:autoSpaceDN w:val="0"/>
        <w:adjustRightInd w:val="0"/>
        <w:spacing w:line="300" w:lineRule="auto"/>
        <w:ind w:firstLine="708"/>
        <w:rPr>
          <w:rFonts w:ascii="Times New Roman" w:hAnsi="Times New Roman" w:cs="Times New Roman"/>
          <w:sz w:val="28"/>
          <w:szCs w:val="28"/>
        </w:rPr>
      </w:pPr>
      <w:r w:rsidRPr="00C43BF4">
        <w:rPr>
          <w:rFonts w:ascii="Times New Roman" w:eastAsia="Times New Roman" w:hAnsi="Times New Roman" w:cs="Times New Roman"/>
          <w:bCs/>
          <w:sz w:val="28"/>
          <w:szCs w:val="28"/>
          <w:lang w:eastAsia="ru-RU"/>
        </w:rPr>
        <w:t>Для регистрации перехода прав собственности на подаренный объект недвижимости понадобится представить в регистрационный орган следующие документы:</w:t>
      </w:r>
    </w:p>
    <w:p w:rsidR="00135CD3" w:rsidRPr="00C43BF4" w:rsidRDefault="00135CD3" w:rsidP="00135CD3">
      <w:pPr>
        <w:numPr>
          <w:ilvl w:val="0"/>
          <w:numId w:val="6"/>
        </w:numPr>
        <w:spacing w:line="300" w:lineRule="auto"/>
        <w:ind w:left="0" w:firstLine="357"/>
        <w:rPr>
          <w:rFonts w:ascii="Times New Roman" w:eastAsia="Times New Roman" w:hAnsi="Times New Roman" w:cs="Times New Roman"/>
          <w:sz w:val="28"/>
          <w:szCs w:val="28"/>
          <w:lang w:eastAsia="ru-RU"/>
        </w:rPr>
      </w:pPr>
      <w:proofErr w:type="gramStart"/>
      <w:r w:rsidRPr="00C43BF4">
        <w:rPr>
          <w:rFonts w:ascii="Times New Roman" w:eastAsia="Times New Roman" w:hAnsi="Times New Roman" w:cs="Times New Roman"/>
          <w:sz w:val="28"/>
          <w:szCs w:val="28"/>
          <w:lang w:eastAsia="ru-RU"/>
        </w:rPr>
        <w:t>заявление</w:t>
      </w:r>
      <w:proofErr w:type="gramEnd"/>
      <w:r w:rsidRPr="00C43BF4">
        <w:rPr>
          <w:rFonts w:ascii="Times New Roman" w:eastAsia="Times New Roman" w:hAnsi="Times New Roman" w:cs="Times New Roman"/>
          <w:sz w:val="28"/>
          <w:szCs w:val="28"/>
          <w:lang w:eastAsia="ru-RU"/>
        </w:rPr>
        <w:t xml:space="preserve"> о регистрации прав собственности;</w:t>
      </w:r>
    </w:p>
    <w:p w:rsidR="00135CD3" w:rsidRPr="00C43BF4" w:rsidRDefault="00135CD3" w:rsidP="00135CD3">
      <w:pPr>
        <w:pStyle w:val="a6"/>
        <w:numPr>
          <w:ilvl w:val="0"/>
          <w:numId w:val="6"/>
        </w:numPr>
        <w:spacing w:line="300" w:lineRule="auto"/>
        <w:ind w:left="0" w:firstLine="357"/>
        <w:rPr>
          <w:rFonts w:ascii="Times New Roman" w:eastAsia="Times New Roman" w:hAnsi="Times New Roman" w:cs="Times New Roman"/>
          <w:bCs/>
          <w:sz w:val="28"/>
          <w:szCs w:val="28"/>
          <w:lang w:eastAsia="ru-RU"/>
        </w:rPr>
      </w:pPr>
      <w:proofErr w:type="gramStart"/>
      <w:r w:rsidRPr="00C43BF4">
        <w:rPr>
          <w:rFonts w:ascii="Times New Roman" w:eastAsia="Times New Roman" w:hAnsi="Times New Roman" w:cs="Times New Roman"/>
          <w:bCs/>
          <w:sz w:val="28"/>
          <w:szCs w:val="28"/>
          <w:lang w:eastAsia="ru-RU"/>
        </w:rPr>
        <w:t>документы</w:t>
      </w:r>
      <w:proofErr w:type="gramEnd"/>
      <w:r w:rsidRPr="00C43BF4">
        <w:rPr>
          <w:rFonts w:ascii="Times New Roman" w:eastAsia="Times New Roman" w:hAnsi="Times New Roman" w:cs="Times New Roman"/>
          <w:bCs/>
          <w:sz w:val="28"/>
          <w:szCs w:val="28"/>
          <w:lang w:eastAsia="ru-RU"/>
        </w:rPr>
        <w:t>, подтверждающие личности участников договора;</w:t>
      </w:r>
    </w:p>
    <w:p w:rsidR="00135CD3" w:rsidRPr="00C43BF4" w:rsidRDefault="00135CD3" w:rsidP="00135CD3">
      <w:pPr>
        <w:pStyle w:val="a6"/>
        <w:numPr>
          <w:ilvl w:val="0"/>
          <w:numId w:val="6"/>
        </w:numPr>
        <w:spacing w:line="300" w:lineRule="auto"/>
        <w:ind w:left="0" w:firstLine="357"/>
        <w:rPr>
          <w:rFonts w:ascii="Times New Roman" w:eastAsia="Times New Roman" w:hAnsi="Times New Roman" w:cs="Times New Roman"/>
          <w:bCs/>
          <w:sz w:val="28"/>
          <w:szCs w:val="28"/>
          <w:lang w:eastAsia="ru-RU"/>
        </w:rPr>
      </w:pPr>
      <w:proofErr w:type="gramStart"/>
      <w:r w:rsidRPr="00C43BF4">
        <w:rPr>
          <w:rFonts w:ascii="Times New Roman" w:eastAsia="Times New Roman" w:hAnsi="Times New Roman" w:cs="Times New Roman"/>
          <w:bCs/>
          <w:sz w:val="28"/>
          <w:szCs w:val="28"/>
          <w:lang w:eastAsia="ru-RU"/>
        </w:rPr>
        <w:t>нотариально</w:t>
      </w:r>
      <w:proofErr w:type="gramEnd"/>
      <w:r w:rsidRPr="00C43BF4">
        <w:rPr>
          <w:rFonts w:ascii="Times New Roman" w:eastAsia="Times New Roman" w:hAnsi="Times New Roman" w:cs="Times New Roman"/>
          <w:bCs/>
          <w:sz w:val="28"/>
          <w:szCs w:val="28"/>
          <w:lang w:eastAsia="ru-RU"/>
        </w:rPr>
        <w:t xml:space="preserve"> удостоверенную доверенность, если третье лицо действует от имени участника договора;</w:t>
      </w:r>
    </w:p>
    <w:p w:rsidR="00135CD3" w:rsidRPr="00C43BF4" w:rsidRDefault="00135CD3" w:rsidP="00135CD3">
      <w:pPr>
        <w:pStyle w:val="a6"/>
        <w:numPr>
          <w:ilvl w:val="0"/>
          <w:numId w:val="6"/>
        </w:numPr>
        <w:spacing w:line="300" w:lineRule="auto"/>
        <w:ind w:left="0" w:firstLine="357"/>
        <w:rPr>
          <w:rFonts w:ascii="Times New Roman" w:eastAsia="Times New Roman" w:hAnsi="Times New Roman" w:cs="Times New Roman"/>
          <w:bCs/>
          <w:sz w:val="28"/>
          <w:szCs w:val="28"/>
          <w:lang w:eastAsia="ru-RU"/>
        </w:rPr>
      </w:pPr>
      <w:proofErr w:type="gramStart"/>
      <w:r w:rsidRPr="00C43BF4">
        <w:rPr>
          <w:rFonts w:ascii="Times New Roman" w:eastAsia="Times New Roman" w:hAnsi="Times New Roman" w:cs="Times New Roman"/>
          <w:bCs/>
          <w:sz w:val="28"/>
          <w:szCs w:val="28"/>
          <w:lang w:eastAsia="ru-RU"/>
        </w:rPr>
        <w:t>договор</w:t>
      </w:r>
      <w:proofErr w:type="gramEnd"/>
      <w:r w:rsidRPr="00C43BF4">
        <w:rPr>
          <w:rFonts w:ascii="Times New Roman" w:eastAsia="Times New Roman" w:hAnsi="Times New Roman" w:cs="Times New Roman"/>
          <w:bCs/>
          <w:sz w:val="28"/>
          <w:szCs w:val="28"/>
          <w:lang w:eastAsia="ru-RU"/>
        </w:rPr>
        <w:t xml:space="preserve"> дарения;</w:t>
      </w:r>
    </w:p>
    <w:p w:rsidR="00135CD3" w:rsidRPr="00C43BF4" w:rsidRDefault="00135CD3" w:rsidP="00135CD3">
      <w:pPr>
        <w:numPr>
          <w:ilvl w:val="0"/>
          <w:numId w:val="6"/>
        </w:numPr>
        <w:spacing w:line="300" w:lineRule="auto"/>
        <w:ind w:left="0" w:firstLine="357"/>
        <w:rPr>
          <w:rFonts w:ascii="Times New Roman" w:eastAsia="Times New Roman" w:hAnsi="Times New Roman" w:cs="Times New Roman"/>
          <w:sz w:val="28"/>
          <w:szCs w:val="28"/>
          <w:lang w:eastAsia="ru-RU"/>
        </w:rPr>
      </w:pPr>
      <w:proofErr w:type="gramStart"/>
      <w:r w:rsidRPr="00C43BF4">
        <w:rPr>
          <w:rFonts w:ascii="Times New Roman" w:eastAsia="Times New Roman" w:hAnsi="Times New Roman" w:cs="Times New Roman"/>
          <w:sz w:val="28"/>
          <w:szCs w:val="28"/>
          <w:lang w:eastAsia="ru-RU"/>
        </w:rPr>
        <w:t>квитанция</w:t>
      </w:r>
      <w:proofErr w:type="gramEnd"/>
      <w:r w:rsidRPr="00C43BF4">
        <w:rPr>
          <w:rFonts w:ascii="Times New Roman" w:eastAsia="Times New Roman" w:hAnsi="Times New Roman" w:cs="Times New Roman"/>
          <w:sz w:val="28"/>
          <w:szCs w:val="28"/>
          <w:lang w:eastAsia="ru-RU"/>
        </w:rPr>
        <w:t xml:space="preserve"> об оплате госпошлины (для физических лиц – 2000 руб., если документы подаются в электронном виде – 1400 руб.)</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Подать заявление на государственную регистрацию прав можно в МФЦ или в офисы Кадастровой палаты, также можно воспользоваться электронным сервисом на сайте </w:t>
      </w:r>
      <w:hyperlink r:id="rId21" w:history="1">
        <w:r w:rsidRPr="00C43BF4">
          <w:rPr>
            <w:rStyle w:val="a5"/>
            <w:rFonts w:ascii="Times New Roman" w:hAnsi="Times New Roman" w:cs="Times New Roman"/>
            <w:sz w:val="28"/>
            <w:szCs w:val="28"/>
            <w:shd w:val="clear" w:color="auto" w:fill="FFFFFF"/>
          </w:rPr>
          <w:t>Росреестра</w:t>
        </w:r>
      </w:hyperlink>
      <w:r w:rsidRPr="00C43BF4">
        <w:rPr>
          <w:rFonts w:ascii="Times New Roman" w:hAnsi="Times New Roman" w:cs="Times New Roman"/>
          <w:sz w:val="28"/>
          <w:szCs w:val="28"/>
          <w:shd w:val="clear" w:color="auto" w:fill="FFFFFF"/>
        </w:rPr>
        <w:t>.</w:t>
      </w:r>
    </w:p>
    <w:p w:rsidR="00135CD3" w:rsidRPr="00C43BF4" w:rsidRDefault="00135CD3" w:rsidP="00135CD3">
      <w:pPr>
        <w:pStyle w:val="a3"/>
        <w:spacing w:before="0" w:beforeAutospacing="0" w:after="0" w:afterAutospacing="0" w:line="300" w:lineRule="auto"/>
        <w:rPr>
          <w:sz w:val="28"/>
          <w:szCs w:val="28"/>
        </w:rPr>
      </w:pPr>
    </w:p>
    <w:p w:rsidR="00135CD3" w:rsidRPr="00C43BF4" w:rsidRDefault="00135CD3" w:rsidP="00135CD3">
      <w:pPr>
        <w:pStyle w:val="1"/>
        <w:spacing w:before="0" w:after="0" w:line="300" w:lineRule="auto"/>
        <w:rPr>
          <w:rFonts w:ascii="Times New Roman" w:hAnsi="Times New Roman" w:cs="Times New Roman"/>
          <w:b w:val="0"/>
          <w:color w:val="auto"/>
          <w:sz w:val="28"/>
          <w:szCs w:val="28"/>
        </w:rPr>
      </w:pPr>
      <w:r w:rsidRPr="00C43BF4">
        <w:rPr>
          <w:rFonts w:ascii="Times New Roman" w:hAnsi="Times New Roman" w:cs="Times New Roman"/>
          <w:color w:val="auto"/>
          <w:sz w:val="28"/>
          <w:szCs w:val="28"/>
        </w:rPr>
        <w:t>Кадастровая палата запустила новый онлайн-сервис по выездному обслуживанию</w:t>
      </w:r>
    </w:p>
    <w:p w:rsidR="00135CD3" w:rsidRPr="00C43BF4" w:rsidRDefault="00135CD3" w:rsidP="00135CD3">
      <w:pPr>
        <w:pStyle w:val="a3"/>
        <w:spacing w:before="0" w:beforeAutospacing="0" w:after="0" w:afterAutospacing="0" w:line="300" w:lineRule="auto"/>
        <w:rPr>
          <w:rStyle w:val="a7"/>
          <w:sz w:val="12"/>
          <w:szCs w:val="12"/>
        </w:rPr>
      </w:pPr>
    </w:p>
    <w:p w:rsidR="00135CD3" w:rsidRPr="00C43BF4" w:rsidRDefault="00135CD3" w:rsidP="00135CD3">
      <w:pPr>
        <w:pStyle w:val="a3"/>
        <w:spacing w:before="0" w:beforeAutospacing="0" w:after="0" w:afterAutospacing="0" w:line="300" w:lineRule="auto"/>
        <w:rPr>
          <w:sz w:val="28"/>
          <w:szCs w:val="28"/>
        </w:rPr>
      </w:pPr>
      <w:r w:rsidRPr="00C43BF4">
        <w:rPr>
          <w:rStyle w:val="a7"/>
          <w:sz w:val="28"/>
          <w:szCs w:val="28"/>
        </w:rPr>
        <w:t>Федеральная кадастровая палата Росреестра официально запустила онлайн-сервис для подачи заявок на выездное обслуживание по всей России. Электронный сервис обладает интуитивно понятным интерфейсом, содержащим удобные и функциональные инструменты для работы пользователей.</w:t>
      </w:r>
      <w:r w:rsidRPr="00C43BF4">
        <w:rPr>
          <w:sz w:val="28"/>
          <w:szCs w:val="28"/>
        </w:rPr>
        <w:t> </w:t>
      </w:r>
      <w:r w:rsidRPr="00C43BF4">
        <w:rPr>
          <w:rStyle w:val="a7"/>
          <w:sz w:val="28"/>
          <w:szCs w:val="28"/>
        </w:rPr>
        <w:t>Воспользоваться услугой могут граждане, юридические лица и индивидуальные предприниматели из всех регионов страны.</w:t>
      </w:r>
    </w:p>
    <w:p w:rsidR="00135CD3" w:rsidRPr="00C43BF4" w:rsidRDefault="00135CD3" w:rsidP="00135CD3">
      <w:pPr>
        <w:pStyle w:val="a3"/>
        <w:spacing w:before="0" w:beforeAutospacing="0" w:after="0" w:afterAutospacing="0" w:line="300" w:lineRule="auto"/>
        <w:rPr>
          <w:sz w:val="28"/>
          <w:szCs w:val="28"/>
        </w:rPr>
      </w:pPr>
      <w:r w:rsidRPr="00C43BF4">
        <w:rPr>
          <w:sz w:val="28"/>
          <w:szCs w:val="28"/>
        </w:rPr>
        <w:t>1 марта 2021 года стартовал онлайн-сервис по выездному обслуживанию Федеральной кадастровой палаты Росреестра. Ключевая особенность нового</w:t>
      </w:r>
      <w:r w:rsidRPr="00C43BF4">
        <w:rPr>
          <w:color w:val="334059"/>
          <w:sz w:val="28"/>
          <w:szCs w:val="28"/>
        </w:rPr>
        <w:t> </w:t>
      </w:r>
      <w:hyperlink r:id="rId22" w:history="1">
        <w:r w:rsidRPr="00C43BF4">
          <w:rPr>
            <w:rStyle w:val="a5"/>
            <w:sz w:val="28"/>
            <w:szCs w:val="28"/>
          </w:rPr>
          <w:t>сервиса</w:t>
        </w:r>
      </w:hyperlink>
      <w:r w:rsidRPr="00C43BF4">
        <w:rPr>
          <w:color w:val="334059"/>
          <w:sz w:val="28"/>
          <w:szCs w:val="28"/>
        </w:rPr>
        <w:t xml:space="preserve"> – </w:t>
      </w:r>
      <w:r w:rsidRPr="00C43BF4">
        <w:rPr>
          <w:sz w:val="28"/>
          <w:szCs w:val="28"/>
        </w:rPr>
        <w:t xml:space="preserve">удобство подачи заявок на оказание услуг по выездному обслуживанию, эффективность и быстрота их обработки. Теперь заявитель может самостоятельно подать заявку, выбрав удобные для него дату и время </w:t>
      </w:r>
      <w:r w:rsidRPr="00C43BF4">
        <w:rPr>
          <w:sz w:val="28"/>
          <w:szCs w:val="28"/>
        </w:rPr>
        <w:lastRenderedPageBreak/>
        <w:t>получения услуги и осуществить оплату на </w:t>
      </w:r>
      <w:hyperlink r:id="rId23" w:history="1">
        <w:r w:rsidRPr="00C43BF4">
          <w:rPr>
            <w:rStyle w:val="a5"/>
            <w:sz w:val="28"/>
            <w:szCs w:val="28"/>
          </w:rPr>
          <w:t>сайте</w:t>
        </w:r>
      </w:hyperlink>
      <w:r w:rsidRPr="00C43BF4">
        <w:rPr>
          <w:color w:val="334059"/>
          <w:sz w:val="28"/>
          <w:szCs w:val="28"/>
        </w:rPr>
        <w:t> </w:t>
      </w:r>
      <w:r w:rsidRPr="00C43BF4">
        <w:rPr>
          <w:sz w:val="28"/>
          <w:szCs w:val="28"/>
        </w:rPr>
        <w:t>с помощью банковской карты.</w:t>
      </w:r>
    </w:p>
    <w:p w:rsidR="00135CD3" w:rsidRPr="00C43BF4" w:rsidRDefault="00135CD3" w:rsidP="00135CD3">
      <w:pPr>
        <w:pStyle w:val="a3"/>
        <w:spacing w:before="0" w:beforeAutospacing="0" w:after="0" w:afterAutospacing="0" w:line="300" w:lineRule="auto"/>
        <w:rPr>
          <w:sz w:val="28"/>
          <w:szCs w:val="28"/>
        </w:rPr>
      </w:pPr>
      <w:r w:rsidRPr="00C43BF4">
        <w:rPr>
          <w:sz w:val="28"/>
          <w:szCs w:val="28"/>
        </w:rPr>
        <w:t>Кроме того, владельцы личного кабинета будут иметь ряд преимуществ: возможность получения уведомления о подтверждении принятия заявки и ее оплаты, изменения или отмены созданной заявки, а также получить оперативную обратную связь со специалистами, организующими оказание услуг.</w:t>
      </w:r>
    </w:p>
    <w:p w:rsidR="00135CD3" w:rsidRPr="00C43BF4" w:rsidRDefault="00135CD3" w:rsidP="00135CD3">
      <w:pPr>
        <w:pStyle w:val="a3"/>
        <w:shd w:val="clear" w:color="auto" w:fill="F9F9FB"/>
        <w:spacing w:before="0" w:beforeAutospacing="0" w:after="0" w:afterAutospacing="0" w:line="300" w:lineRule="auto"/>
        <w:rPr>
          <w:i/>
          <w:iCs/>
          <w:sz w:val="28"/>
          <w:szCs w:val="28"/>
        </w:rPr>
      </w:pPr>
      <w:r w:rsidRPr="00C43BF4">
        <w:rPr>
          <w:rStyle w:val="a8"/>
          <w:sz w:val="28"/>
          <w:szCs w:val="28"/>
        </w:rPr>
        <w:t xml:space="preserve">«Одна из первостепенных задач Федеральной кадастровой палаты – обеспечение доступности наших услуг для всех категорий граждан, их качество и комфортность предоставления, учитывая все аспекты различных жизненных ситуаций. В период временных ограничений – это как никогда актуально и важно. Новый сервис позволяет значительно упростить процесс обращения граждан и ускорить организацию оказания услуг по выездному обслуживанию», </w:t>
      </w:r>
      <w:r w:rsidRPr="00C43BF4">
        <w:rPr>
          <w:i/>
          <w:iCs/>
          <w:sz w:val="28"/>
          <w:szCs w:val="28"/>
        </w:rPr>
        <w:t xml:space="preserve">- </w:t>
      </w:r>
      <w:r w:rsidRPr="00C43BF4">
        <w:rPr>
          <w:sz w:val="28"/>
          <w:szCs w:val="28"/>
        </w:rPr>
        <w:t>говорит</w:t>
      </w:r>
      <w:r w:rsidRPr="00C43BF4">
        <w:rPr>
          <w:i/>
          <w:iCs/>
          <w:sz w:val="28"/>
          <w:szCs w:val="28"/>
        </w:rPr>
        <w:t xml:space="preserve"> </w:t>
      </w:r>
      <w:r w:rsidRPr="00C43BF4">
        <w:rPr>
          <w:b/>
          <w:sz w:val="28"/>
          <w:szCs w:val="28"/>
        </w:rPr>
        <w:t>начальник Управления координации деятельности и развития Федеральной кадастровой палаты Росреестра Елена Шмелева</w:t>
      </w:r>
      <w:r w:rsidRPr="00C43BF4">
        <w:rPr>
          <w:rStyle w:val="a8"/>
          <w:sz w:val="28"/>
          <w:szCs w:val="28"/>
        </w:rPr>
        <w:t>.</w:t>
      </w:r>
    </w:p>
    <w:p w:rsidR="00135CD3" w:rsidRPr="00C43BF4" w:rsidRDefault="00135CD3" w:rsidP="00135CD3">
      <w:pPr>
        <w:pStyle w:val="a3"/>
        <w:spacing w:before="0" w:beforeAutospacing="0" w:after="0" w:afterAutospacing="0" w:line="300" w:lineRule="auto"/>
        <w:rPr>
          <w:sz w:val="28"/>
          <w:szCs w:val="28"/>
        </w:rPr>
      </w:pPr>
      <w:r w:rsidRPr="00C43BF4">
        <w:rPr>
          <w:sz w:val="28"/>
          <w:szCs w:val="28"/>
        </w:rPr>
        <w:t xml:space="preserve">Новая платформа существенно упрощает способ подачи </w:t>
      </w:r>
      <w:proofErr w:type="spellStart"/>
      <w:r w:rsidRPr="00C43BF4">
        <w:rPr>
          <w:sz w:val="28"/>
          <w:szCs w:val="28"/>
        </w:rPr>
        <w:t>заявоки</w:t>
      </w:r>
      <w:proofErr w:type="spellEnd"/>
      <w:r w:rsidRPr="00C43BF4">
        <w:rPr>
          <w:sz w:val="28"/>
          <w:szCs w:val="28"/>
        </w:rPr>
        <w:t xml:space="preserve"> минимизирует объем ввода данных. Чтобы воспользоваться сервисом, достаточно авторизоваться через портал </w:t>
      </w:r>
      <w:proofErr w:type="spellStart"/>
      <w:r>
        <w:fldChar w:fldCharType="begin"/>
      </w:r>
      <w:r>
        <w:instrText xml:space="preserve"> HYPERLINK "https://www.gosuslugi.ru/" </w:instrText>
      </w:r>
      <w:r>
        <w:fldChar w:fldCharType="separate"/>
      </w:r>
      <w:r w:rsidRPr="00C43BF4">
        <w:rPr>
          <w:rStyle w:val="a5"/>
          <w:sz w:val="28"/>
          <w:szCs w:val="28"/>
        </w:rPr>
        <w:t>Госуслуг</w:t>
      </w:r>
      <w:proofErr w:type="spellEnd"/>
      <w:r>
        <w:rPr>
          <w:rStyle w:val="a5"/>
          <w:sz w:val="28"/>
          <w:szCs w:val="28"/>
        </w:rPr>
        <w:fldChar w:fldCharType="end"/>
      </w:r>
      <w:r w:rsidRPr="00C43BF4">
        <w:rPr>
          <w:color w:val="334059"/>
          <w:sz w:val="28"/>
          <w:szCs w:val="28"/>
        </w:rPr>
        <w:t xml:space="preserve">, </w:t>
      </w:r>
      <w:r w:rsidRPr="00C43BF4">
        <w:rPr>
          <w:sz w:val="28"/>
          <w:szCs w:val="28"/>
        </w:rPr>
        <w:t>откуда автоматически заполняются данные о заявителе.</w:t>
      </w:r>
    </w:p>
    <w:p w:rsidR="00135CD3" w:rsidRPr="00C43BF4" w:rsidRDefault="00135CD3" w:rsidP="00135CD3">
      <w:pPr>
        <w:pStyle w:val="a3"/>
        <w:spacing w:before="0" w:beforeAutospacing="0" w:after="0" w:afterAutospacing="0" w:line="300" w:lineRule="auto"/>
        <w:rPr>
          <w:sz w:val="28"/>
          <w:szCs w:val="28"/>
        </w:rPr>
      </w:pPr>
      <w:r w:rsidRPr="00C43BF4">
        <w:rPr>
          <w:rStyle w:val="a8"/>
          <w:sz w:val="28"/>
          <w:szCs w:val="28"/>
        </w:rPr>
        <w:t>«Хотелось бы отметить, что для получения услуг по выездному обслуживанию предусмотрены льготные условия. Ветеранам и инвалидам Великой Отечественной войны, инвалидам I и II групп, являющимися владельцами недвижимости, услуги выезда предоставляются бесплатно», - </w:t>
      </w:r>
      <w:r w:rsidRPr="00C43BF4">
        <w:rPr>
          <w:sz w:val="28"/>
          <w:szCs w:val="28"/>
        </w:rPr>
        <w:t>поясняет </w:t>
      </w:r>
      <w:r w:rsidRPr="00C43BF4">
        <w:rPr>
          <w:rStyle w:val="a7"/>
          <w:sz w:val="28"/>
          <w:szCs w:val="28"/>
        </w:rPr>
        <w:t>Елена Шмелева</w:t>
      </w:r>
      <w:r w:rsidRPr="00C43BF4">
        <w:rPr>
          <w:rStyle w:val="a8"/>
          <w:sz w:val="28"/>
          <w:szCs w:val="28"/>
        </w:rPr>
        <w:t>.</w:t>
      </w:r>
    </w:p>
    <w:p w:rsidR="00135CD3" w:rsidRPr="00C43BF4" w:rsidRDefault="00135CD3" w:rsidP="00135CD3">
      <w:pPr>
        <w:pStyle w:val="a3"/>
        <w:spacing w:before="0" w:beforeAutospacing="0" w:after="0" w:afterAutospacing="0" w:line="300" w:lineRule="auto"/>
        <w:rPr>
          <w:sz w:val="28"/>
          <w:szCs w:val="28"/>
        </w:rPr>
      </w:pPr>
      <w:r w:rsidRPr="00C43BF4">
        <w:rPr>
          <w:sz w:val="28"/>
          <w:szCs w:val="28"/>
        </w:rPr>
        <w:t>Посредством сервиса можно оформить следующие заявки на:</w:t>
      </w:r>
    </w:p>
    <w:p w:rsidR="00135CD3" w:rsidRPr="00C43BF4" w:rsidRDefault="00135CD3" w:rsidP="00135CD3">
      <w:pPr>
        <w:numPr>
          <w:ilvl w:val="0"/>
          <w:numId w:val="7"/>
        </w:numPr>
        <w:spacing w:line="300" w:lineRule="auto"/>
        <w:ind w:left="0" w:firstLine="709"/>
        <w:rPr>
          <w:rFonts w:ascii="Times New Roman" w:hAnsi="Times New Roman" w:cs="Times New Roman"/>
          <w:sz w:val="28"/>
          <w:szCs w:val="28"/>
        </w:rPr>
      </w:pPr>
      <w:proofErr w:type="gramStart"/>
      <w:r w:rsidRPr="00C43BF4">
        <w:rPr>
          <w:rFonts w:ascii="Times New Roman" w:hAnsi="Times New Roman" w:cs="Times New Roman"/>
          <w:sz w:val="28"/>
          <w:szCs w:val="28"/>
        </w:rPr>
        <w:t>выезд</w:t>
      </w:r>
      <w:proofErr w:type="gramEnd"/>
      <w:r w:rsidRPr="00C43BF4">
        <w:rPr>
          <w:rFonts w:ascii="Times New Roman" w:hAnsi="Times New Roman" w:cs="Times New Roman"/>
          <w:sz w:val="28"/>
          <w:szCs w:val="28"/>
        </w:rPr>
        <w:t xml:space="preserve"> к заявителю с целью приема заявлений о государственном кадастровом учете и (или) государственной регистрации прав и прилагаемых к ним документов, заявлений об исправлении технической ошибки в записях Единого государственного реестра недвижимости;</w:t>
      </w:r>
    </w:p>
    <w:p w:rsidR="00135CD3" w:rsidRPr="00C43BF4" w:rsidRDefault="00135CD3" w:rsidP="00135CD3">
      <w:pPr>
        <w:numPr>
          <w:ilvl w:val="0"/>
          <w:numId w:val="7"/>
        </w:numPr>
        <w:spacing w:line="300" w:lineRule="auto"/>
        <w:ind w:left="0" w:firstLine="709"/>
        <w:rPr>
          <w:rFonts w:ascii="Times New Roman" w:hAnsi="Times New Roman" w:cs="Times New Roman"/>
          <w:sz w:val="28"/>
          <w:szCs w:val="28"/>
        </w:rPr>
      </w:pPr>
      <w:proofErr w:type="gramStart"/>
      <w:r w:rsidRPr="00C43BF4">
        <w:rPr>
          <w:rFonts w:ascii="Times New Roman" w:hAnsi="Times New Roman" w:cs="Times New Roman"/>
          <w:sz w:val="28"/>
          <w:szCs w:val="28"/>
        </w:rPr>
        <w:t>выезд</w:t>
      </w:r>
      <w:proofErr w:type="gramEnd"/>
      <w:r w:rsidRPr="00C43BF4">
        <w:rPr>
          <w:rFonts w:ascii="Times New Roman" w:hAnsi="Times New Roman" w:cs="Times New Roman"/>
          <w:sz w:val="28"/>
          <w:szCs w:val="28"/>
        </w:rPr>
        <w:t xml:space="preserve"> к заявителям с целью доставки запросов о предоставлении сведений, содержащихся в Едином государственном реестре недвижимости, и прилагаемых к ним документов к месту оказания государственных услуг;</w:t>
      </w:r>
    </w:p>
    <w:p w:rsidR="00135CD3" w:rsidRPr="00C43BF4" w:rsidRDefault="00135CD3" w:rsidP="00135CD3">
      <w:pPr>
        <w:numPr>
          <w:ilvl w:val="0"/>
          <w:numId w:val="7"/>
        </w:numPr>
        <w:spacing w:line="300" w:lineRule="auto"/>
        <w:ind w:left="0" w:firstLine="709"/>
        <w:rPr>
          <w:rFonts w:ascii="Times New Roman" w:hAnsi="Times New Roman" w:cs="Times New Roman"/>
          <w:sz w:val="28"/>
          <w:szCs w:val="28"/>
        </w:rPr>
      </w:pPr>
      <w:proofErr w:type="gramStart"/>
      <w:r w:rsidRPr="00C43BF4">
        <w:rPr>
          <w:rFonts w:ascii="Times New Roman" w:hAnsi="Times New Roman" w:cs="Times New Roman"/>
          <w:sz w:val="28"/>
          <w:szCs w:val="28"/>
        </w:rPr>
        <w:t>курьерскую</w:t>
      </w:r>
      <w:proofErr w:type="gramEnd"/>
      <w:r w:rsidRPr="00C43BF4">
        <w:rPr>
          <w:rFonts w:ascii="Times New Roman" w:hAnsi="Times New Roman" w:cs="Times New Roman"/>
          <w:sz w:val="28"/>
          <w:szCs w:val="28"/>
        </w:rPr>
        <w:t xml:space="preserve"> доставку заявителям документов, подлежащих выдаче</w:t>
      </w:r>
      <w:r w:rsidRPr="00C43BF4">
        <w:rPr>
          <w:rFonts w:ascii="Times New Roman" w:hAnsi="Times New Roman" w:cs="Times New Roman"/>
          <w:sz w:val="28"/>
          <w:szCs w:val="28"/>
        </w:rPr>
        <w:br/>
        <w:t>по результатам рассмотрения запросов о предоставлении сведений, содержащихся в Едином государственном реестре недвижимости.</w:t>
      </w:r>
    </w:p>
    <w:p w:rsidR="00135CD3" w:rsidRPr="00C43BF4" w:rsidRDefault="00135CD3" w:rsidP="00135CD3">
      <w:pPr>
        <w:pStyle w:val="a3"/>
        <w:spacing w:before="0" w:beforeAutospacing="0" w:after="0" w:afterAutospacing="0" w:line="300" w:lineRule="auto"/>
        <w:rPr>
          <w:color w:val="334059"/>
          <w:sz w:val="28"/>
          <w:szCs w:val="28"/>
        </w:rPr>
      </w:pPr>
      <w:r w:rsidRPr="00C43BF4">
        <w:rPr>
          <w:sz w:val="28"/>
          <w:szCs w:val="28"/>
        </w:rPr>
        <w:lastRenderedPageBreak/>
        <w:t>Вместе с новой возможностью подачи заявки в электронном виде на оказание услуг по выездному обслуживанию через онлайн-сервис сохраняются и традиционные способы оформления таких заявок: по телефону </w:t>
      </w:r>
      <w:hyperlink r:id="rId24" w:history="1">
        <w:r w:rsidRPr="00C43BF4">
          <w:rPr>
            <w:rStyle w:val="a5"/>
            <w:sz w:val="28"/>
            <w:szCs w:val="28"/>
          </w:rPr>
          <w:t>Ведомственного центра телефонного обслуживания</w:t>
        </w:r>
      </w:hyperlink>
      <w:r w:rsidRPr="00C43BF4">
        <w:rPr>
          <w:color w:val="334059"/>
          <w:sz w:val="28"/>
          <w:szCs w:val="28"/>
        </w:rPr>
        <w:t> </w:t>
      </w:r>
      <w:r w:rsidRPr="00C43BF4">
        <w:rPr>
          <w:rStyle w:val="a7"/>
          <w:sz w:val="28"/>
          <w:szCs w:val="28"/>
        </w:rPr>
        <w:t>8 (800) 100-34-34</w:t>
      </w:r>
      <w:r w:rsidRPr="00C43BF4">
        <w:rPr>
          <w:sz w:val="28"/>
          <w:szCs w:val="28"/>
        </w:rPr>
        <w:t>, а также по почте, в том числе электронной, или при личном обращении в офисы филиалов Федеральной кадастровой палаты.</w:t>
      </w:r>
    </w:p>
    <w:p w:rsidR="00135CD3" w:rsidRDefault="00135CD3" w:rsidP="00135CD3">
      <w:pPr>
        <w:jc w:val="center"/>
        <w:rPr>
          <w:rFonts w:ascii="Times New Roman" w:hAnsi="Times New Roman" w:cs="Times New Roman"/>
          <w:b/>
          <w:sz w:val="28"/>
          <w:szCs w:val="28"/>
        </w:rPr>
      </w:pPr>
    </w:p>
    <w:p w:rsidR="00135CD3" w:rsidRPr="003C14BE" w:rsidRDefault="00135CD3" w:rsidP="00135CD3">
      <w:pPr>
        <w:pStyle w:val="a3"/>
        <w:spacing w:before="0" w:beforeAutospacing="0" w:after="0" w:afterAutospacing="0"/>
        <w:rPr>
          <w:sz w:val="28"/>
          <w:szCs w:val="28"/>
        </w:rPr>
      </w:pPr>
    </w:p>
    <w:p w:rsidR="00135CD3" w:rsidRPr="003C14BE" w:rsidRDefault="00135CD3" w:rsidP="00135CD3">
      <w:pPr>
        <w:spacing w:line="300" w:lineRule="auto"/>
        <w:rPr>
          <w:rFonts w:ascii="Segoe UI" w:hAnsi="Segoe UI" w:cs="Segoe UI"/>
          <w:sz w:val="18"/>
          <w:szCs w:val="18"/>
        </w:rPr>
      </w:pPr>
    </w:p>
    <w:p w:rsidR="00135CD3" w:rsidRPr="00135CD3" w:rsidRDefault="00135CD3" w:rsidP="00135CD3">
      <w:pPr>
        <w:spacing w:line="300" w:lineRule="auto"/>
        <w:ind w:firstLine="0"/>
        <w:rPr>
          <w:rFonts w:ascii="Times New Roman" w:hAnsi="Times New Roman" w:cs="Times New Roman"/>
          <w:sz w:val="24"/>
          <w:szCs w:val="18"/>
        </w:rPr>
      </w:pPr>
      <w:r w:rsidRPr="00135CD3">
        <w:rPr>
          <w:rFonts w:ascii="Times New Roman" w:hAnsi="Times New Roman" w:cs="Times New Roman"/>
          <w:sz w:val="24"/>
          <w:szCs w:val="18"/>
        </w:rPr>
        <w:t xml:space="preserve">Ответственный за взаимодействие </w:t>
      </w:r>
    </w:p>
    <w:p w:rsidR="00135CD3" w:rsidRPr="00135CD3" w:rsidRDefault="00135CD3" w:rsidP="00135CD3">
      <w:pPr>
        <w:spacing w:line="300" w:lineRule="auto"/>
        <w:ind w:firstLine="0"/>
        <w:rPr>
          <w:rFonts w:ascii="Times New Roman" w:hAnsi="Times New Roman" w:cs="Times New Roman"/>
          <w:sz w:val="24"/>
          <w:szCs w:val="18"/>
        </w:rPr>
      </w:pPr>
      <w:r w:rsidRPr="00135CD3">
        <w:rPr>
          <w:rFonts w:ascii="Times New Roman" w:hAnsi="Times New Roman" w:cs="Times New Roman"/>
          <w:sz w:val="24"/>
          <w:szCs w:val="18"/>
        </w:rPr>
        <w:t>Кадастровой палаты</w:t>
      </w:r>
    </w:p>
    <w:p w:rsidR="00135CD3" w:rsidRPr="00135CD3" w:rsidRDefault="00135CD3" w:rsidP="00135CD3">
      <w:pPr>
        <w:spacing w:line="300" w:lineRule="auto"/>
        <w:ind w:firstLine="0"/>
        <w:rPr>
          <w:rFonts w:ascii="Times New Roman" w:hAnsi="Times New Roman" w:cs="Times New Roman"/>
          <w:sz w:val="24"/>
          <w:szCs w:val="18"/>
        </w:rPr>
      </w:pPr>
      <w:proofErr w:type="gramStart"/>
      <w:r w:rsidRPr="00135CD3">
        <w:rPr>
          <w:rFonts w:ascii="Times New Roman" w:hAnsi="Times New Roman" w:cs="Times New Roman"/>
          <w:sz w:val="24"/>
          <w:szCs w:val="18"/>
        </w:rPr>
        <w:t>по</w:t>
      </w:r>
      <w:proofErr w:type="gramEnd"/>
      <w:r w:rsidRPr="00135CD3">
        <w:rPr>
          <w:rFonts w:ascii="Times New Roman" w:hAnsi="Times New Roman" w:cs="Times New Roman"/>
          <w:sz w:val="24"/>
          <w:szCs w:val="18"/>
        </w:rPr>
        <w:t xml:space="preserve"> Волгоградской области </w:t>
      </w:r>
    </w:p>
    <w:p w:rsidR="00135CD3" w:rsidRPr="00135CD3" w:rsidRDefault="00135CD3" w:rsidP="00135CD3">
      <w:pPr>
        <w:spacing w:line="300" w:lineRule="auto"/>
        <w:ind w:firstLine="0"/>
        <w:rPr>
          <w:rFonts w:ascii="Times New Roman" w:hAnsi="Times New Roman" w:cs="Times New Roman"/>
          <w:sz w:val="24"/>
          <w:szCs w:val="18"/>
        </w:rPr>
      </w:pPr>
      <w:proofErr w:type="gramStart"/>
      <w:r w:rsidRPr="00135CD3">
        <w:rPr>
          <w:rFonts w:ascii="Times New Roman" w:hAnsi="Times New Roman" w:cs="Times New Roman"/>
          <w:sz w:val="24"/>
          <w:szCs w:val="18"/>
        </w:rPr>
        <w:t>со</w:t>
      </w:r>
      <w:proofErr w:type="gramEnd"/>
      <w:r w:rsidRPr="00135CD3">
        <w:rPr>
          <w:rFonts w:ascii="Times New Roman" w:hAnsi="Times New Roman" w:cs="Times New Roman"/>
          <w:sz w:val="24"/>
          <w:szCs w:val="18"/>
        </w:rPr>
        <w:t xml:space="preserve"> средствами массовой информации                              </w:t>
      </w:r>
      <w:r>
        <w:rPr>
          <w:rFonts w:ascii="Times New Roman" w:hAnsi="Times New Roman" w:cs="Times New Roman"/>
          <w:sz w:val="24"/>
          <w:szCs w:val="18"/>
        </w:rPr>
        <w:t xml:space="preserve">   </w:t>
      </w:r>
      <w:bookmarkStart w:id="0" w:name="_GoBack"/>
      <w:bookmarkEnd w:id="0"/>
      <w:r w:rsidRPr="00135CD3">
        <w:rPr>
          <w:rFonts w:ascii="Times New Roman" w:hAnsi="Times New Roman" w:cs="Times New Roman"/>
          <w:sz w:val="24"/>
          <w:szCs w:val="18"/>
        </w:rPr>
        <w:t xml:space="preserve">                             Елена Золотарева </w:t>
      </w:r>
    </w:p>
    <w:p w:rsidR="00BA100E" w:rsidRPr="00135CD3" w:rsidRDefault="00BA100E">
      <w:pPr>
        <w:rPr>
          <w:rFonts w:ascii="Times New Roman" w:hAnsi="Times New Roman" w:cs="Times New Roman"/>
          <w:sz w:val="32"/>
        </w:rPr>
      </w:pPr>
    </w:p>
    <w:sectPr w:rsidR="00BA100E" w:rsidRPr="00135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F"/>
    <w:rsid w:val="00135CD3"/>
    <w:rsid w:val="00BA100E"/>
    <w:rsid w:val="00C5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1BE32-F8FC-4366-94A9-D5311BFC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661/862803058d45bdaa3daedf4e38345a4e5453fb60/" TargetMode="External"/><Relationship Id="rId13" Type="http://schemas.openxmlformats.org/officeDocument/2006/relationships/hyperlink" Target="http://www.consultant.ru/document/cons_doc_LAW_9027/e92736ea135e1b4b4f24d328a683d6954e73a27c/" TargetMode="External"/><Relationship Id="rId18" Type="http://schemas.openxmlformats.org/officeDocument/2006/relationships/hyperlink" Target="http://www.consultant.ru/document/cons_doc_LAW_9027/e9b1f2aeabf3c6b71feaf2170dd49d4d1c70d5d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osreestr.gov.ru/site/" TargetMode="External"/><Relationship Id="rId7" Type="http://schemas.openxmlformats.org/officeDocument/2006/relationships/hyperlink" Target="http://www.consultant.ru/document/cons_doc_LAW_51057/259d1f33264c37139182411e9036a0f7478a58a0/" TargetMode="External"/><Relationship Id="rId12" Type="http://schemas.openxmlformats.org/officeDocument/2006/relationships/hyperlink" Target="https://kadastr.ru/about/" TargetMode="External"/><Relationship Id="rId17" Type="http://schemas.openxmlformats.org/officeDocument/2006/relationships/hyperlink" Target="http://www.consultant.ru/document/cons_doc_LAW_5142/ad08909251f4d26ebc935648e4e708a31e16034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5142/4721eaf980204a7ee93eb51b30688e14998af84a/" TargetMode="External"/><Relationship Id="rId20" Type="http://schemas.openxmlformats.org/officeDocument/2006/relationships/hyperlink" Target="http://www.consultant.ru/document/cons_doc_LAW_76459/b819c620a8c698de35861ad4c9d9696ee0c3ee7a/" TargetMode="External"/><Relationship Id="rId1" Type="http://schemas.openxmlformats.org/officeDocument/2006/relationships/numbering" Target="numbering.xml"/><Relationship Id="rId6" Type="http://schemas.openxmlformats.org/officeDocument/2006/relationships/hyperlink" Target="https://base.garant.ru/12132859" TargetMode="External"/><Relationship Id="rId11" Type="http://schemas.openxmlformats.org/officeDocument/2006/relationships/hyperlink" Target="https://rosreestr.gov.ru/wps/portal/p/cc_present/EGRN_1" TargetMode="External"/><Relationship Id="rId24" Type="http://schemas.openxmlformats.org/officeDocument/2006/relationships/hyperlink" Target="https://kadastr.ru/services/vedomstvennyy-tsentr-telefonnogo-obsluzhivaniya/" TargetMode="External"/><Relationship Id="rId5" Type="http://schemas.openxmlformats.org/officeDocument/2006/relationships/hyperlink" Target="https://spv.kadastr.ru/" TargetMode="External"/><Relationship Id="rId15" Type="http://schemas.openxmlformats.org/officeDocument/2006/relationships/hyperlink" Target="http://www.consultant.ru/document/cons_doc_LAW_28165/625f7f7ad302ab285fe87457521eb265c7dbee3c/" TargetMode="External"/><Relationship Id="rId23" Type="http://schemas.openxmlformats.org/officeDocument/2006/relationships/hyperlink" Target="https://svo.kadastr.ru/" TargetMode="External"/><Relationship Id="rId10" Type="http://schemas.openxmlformats.org/officeDocument/2006/relationships/hyperlink" Target="https://www.gosuslugi.ru/10053/1/info" TargetMode="External"/><Relationship Id="rId19" Type="http://schemas.openxmlformats.org/officeDocument/2006/relationships/hyperlink" Target="http://www.consultant.ru/document/cons_doc_LAW_9027/b1a993705399bf4cbb20df769e04d055c4d1f17a/" TargetMode="External"/><Relationship Id="rId4" Type="http://schemas.openxmlformats.org/officeDocument/2006/relationships/webSettings" Target="webSettings.xml"/><Relationship Id="rId9" Type="http://schemas.openxmlformats.org/officeDocument/2006/relationships/hyperlink" Target="https://kadastr.ru/services/zakaz-vypisok-iz-egrn/" TargetMode="External"/><Relationship Id="rId14" Type="http://schemas.openxmlformats.org/officeDocument/2006/relationships/hyperlink" Target="http://www.consultant.ru/document/cons_doc_LAW_9027/38e5ae3585f72de3522eeb3d3420eb185d57c18d/" TargetMode="External"/><Relationship Id="rId22" Type="http://schemas.openxmlformats.org/officeDocument/2006/relationships/hyperlink" Target="https://svo.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4050</Words>
  <Characters>23085</Characters>
  <Application>Microsoft Office Word</Application>
  <DocSecurity>0</DocSecurity>
  <Lines>192</Lines>
  <Paragraphs>54</Paragraphs>
  <ScaleCrop>false</ScaleCrop>
  <Company/>
  <LinksUpToDate>false</LinksUpToDate>
  <CharactersWithSpaces>27081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Стрижакова Елена Михайловна</dc:creator>
  <cp:keywords/>
  <dc:description/>
  <cp:lastModifiedBy>Стрижакова Елена Михайловна</cp:lastModifiedBy>
  <cp:revision>2</cp:revision>
  <dcterms:created xsi:type="dcterms:W3CDTF">2021-03-09T04:59:00Z</dcterms:created>
  <dcterms:modified xsi:type="dcterms:W3CDTF">2021-03-09T05:01:00Z</dcterms:modified>
</cp:coreProperties>
</file>