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17" w:rsidRDefault="00595017" w:rsidP="006541A7">
      <w:pPr>
        <w:pStyle w:val="20"/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</w:p>
    <w:p w:rsidR="004237BD" w:rsidRPr="0030302F" w:rsidRDefault="004237BD" w:rsidP="006541A7">
      <w:pPr>
        <w:pStyle w:val="20"/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АДМИНИСТРАЦИЯ</w:t>
      </w:r>
    </w:p>
    <w:p w:rsidR="004237BD" w:rsidRPr="0030302F" w:rsidRDefault="00B91D8B" w:rsidP="006541A7">
      <w:pPr>
        <w:pStyle w:val="20"/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АРЖАНОВСКОГО</w:t>
      </w:r>
      <w:r w:rsidR="004237BD" w:rsidRPr="0030302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237BD" w:rsidRPr="0030302F" w:rsidRDefault="004237BD" w:rsidP="006541A7">
      <w:pPr>
        <w:pStyle w:val="20"/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АЛЕКСЕЕВСКОГО МУНИЦИПАЛЬНОГО РАЙОНА </w:t>
      </w:r>
    </w:p>
    <w:p w:rsidR="004237BD" w:rsidRPr="0030302F" w:rsidRDefault="004237BD" w:rsidP="006541A7">
      <w:pPr>
        <w:pStyle w:val="20"/>
        <w:pBdr>
          <w:bottom w:val="single" w:sz="12" w:space="1" w:color="auto"/>
        </w:pBdr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ВОЛГОГРАДСКОЙ ОБЛАСТИ</w:t>
      </w:r>
    </w:p>
    <w:p w:rsidR="004237BD" w:rsidRPr="0030302F" w:rsidRDefault="004237BD" w:rsidP="006541A7">
      <w:pPr>
        <w:pStyle w:val="20"/>
        <w:shd w:val="clear" w:color="auto" w:fill="auto"/>
        <w:spacing w:after="0"/>
        <w:ind w:right="100"/>
        <w:rPr>
          <w:rFonts w:ascii="Arial" w:hAnsi="Arial" w:cs="Arial"/>
          <w:sz w:val="24"/>
          <w:szCs w:val="24"/>
        </w:rPr>
      </w:pPr>
    </w:p>
    <w:p w:rsidR="00595017" w:rsidRDefault="004237BD" w:rsidP="00595017">
      <w:pPr>
        <w:pStyle w:val="30"/>
        <w:shd w:val="clear" w:color="auto" w:fill="auto"/>
        <w:spacing w:before="0" w:after="376" w:line="290" w:lineRule="exact"/>
        <w:ind w:right="10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ПОСТАНОВЛЕНИЕ</w:t>
      </w:r>
    </w:p>
    <w:p w:rsidR="00595017" w:rsidRPr="0030302F" w:rsidRDefault="00595017" w:rsidP="00595017">
      <w:pPr>
        <w:pStyle w:val="30"/>
        <w:shd w:val="clear" w:color="auto" w:fill="auto"/>
        <w:spacing w:before="0" w:after="376" w:line="290" w:lineRule="exact"/>
        <w:ind w:right="100"/>
        <w:rPr>
          <w:rFonts w:ascii="Arial" w:hAnsi="Arial" w:cs="Arial"/>
          <w:sz w:val="24"/>
          <w:szCs w:val="24"/>
        </w:rPr>
      </w:pPr>
    </w:p>
    <w:p w:rsidR="004237BD" w:rsidRPr="0030302F" w:rsidRDefault="004237BD" w:rsidP="006541A7">
      <w:pPr>
        <w:pStyle w:val="40"/>
        <w:shd w:val="clear" w:color="auto" w:fill="auto"/>
        <w:tabs>
          <w:tab w:val="left" w:pos="3052"/>
        </w:tabs>
        <w:spacing w:before="0" w:after="552" w:line="220" w:lineRule="exact"/>
        <w:ind w:left="100"/>
        <w:rPr>
          <w:rFonts w:ascii="Arial" w:hAnsi="Arial" w:cs="Arial"/>
          <w:sz w:val="24"/>
          <w:szCs w:val="24"/>
        </w:rPr>
      </w:pPr>
      <w:r w:rsidRPr="0030302F">
        <w:rPr>
          <w:rStyle w:val="411pt"/>
          <w:rFonts w:ascii="Arial" w:hAnsi="Arial" w:cs="Arial"/>
          <w:sz w:val="24"/>
          <w:szCs w:val="24"/>
        </w:rPr>
        <w:t xml:space="preserve">от </w:t>
      </w:r>
      <w:r w:rsidR="00595017">
        <w:rPr>
          <w:rStyle w:val="411pt"/>
          <w:rFonts w:ascii="Arial" w:hAnsi="Arial" w:cs="Arial"/>
          <w:sz w:val="24"/>
          <w:szCs w:val="24"/>
        </w:rPr>
        <w:t>30</w:t>
      </w:r>
      <w:r w:rsidRPr="0030302F">
        <w:rPr>
          <w:rStyle w:val="411pt"/>
          <w:rFonts w:ascii="Arial" w:hAnsi="Arial" w:cs="Arial"/>
          <w:sz w:val="24"/>
          <w:szCs w:val="24"/>
        </w:rPr>
        <w:t>.04.2019 года</w:t>
      </w:r>
      <w:r>
        <w:rPr>
          <w:rStyle w:val="411pt"/>
          <w:rFonts w:ascii="Arial" w:hAnsi="Arial" w:cs="Arial"/>
          <w:sz w:val="24"/>
          <w:szCs w:val="24"/>
        </w:rPr>
        <w:t xml:space="preserve">    </w:t>
      </w:r>
      <w:r w:rsidRPr="0030302F">
        <w:rPr>
          <w:rStyle w:val="411pt"/>
          <w:rFonts w:ascii="Arial" w:hAnsi="Arial" w:cs="Arial"/>
          <w:sz w:val="24"/>
          <w:szCs w:val="24"/>
        </w:rPr>
        <w:t xml:space="preserve"> № </w:t>
      </w:r>
      <w:r w:rsidR="00595017">
        <w:rPr>
          <w:rStyle w:val="411pt"/>
          <w:rFonts w:ascii="Arial" w:hAnsi="Arial" w:cs="Arial"/>
          <w:sz w:val="24"/>
          <w:szCs w:val="24"/>
        </w:rPr>
        <w:t>17</w:t>
      </w:r>
      <w:r w:rsidRPr="0030302F">
        <w:rPr>
          <w:rStyle w:val="411pt"/>
          <w:rFonts w:ascii="Arial" w:hAnsi="Arial" w:cs="Arial"/>
          <w:sz w:val="24"/>
          <w:szCs w:val="24"/>
        </w:rPr>
        <w:t xml:space="preserve"> </w:t>
      </w:r>
    </w:p>
    <w:p w:rsidR="004237BD" w:rsidRPr="0030302F" w:rsidRDefault="004237BD" w:rsidP="006541A7">
      <w:pPr>
        <w:pStyle w:val="21"/>
        <w:shd w:val="clear" w:color="auto" w:fill="auto"/>
        <w:spacing w:before="0"/>
        <w:ind w:right="258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Об утверждении порядка учета и расходования средств, поступающих в виде субсидии из районного бюджета бюджету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на обеспечение сбалансированности местного бюджета</w:t>
      </w:r>
    </w:p>
    <w:p w:rsidR="004237BD" w:rsidRPr="0030302F" w:rsidRDefault="004237BD" w:rsidP="006541A7">
      <w:pPr>
        <w:pStyle w:val="21"/>
        <w:shd w:val="clear" w:color="auto" w:fill="auto"/>
        <w:spacing w:before="0"/>
        <w:ind w:right="2580"/>
        <w:rPr>
          <w:rFonts w:ascii="Arial" w:hAnsi="Arial" w:cs="Arial"/>
          <w:sz w:val="24"/>
          <w:szCs w:val="24"/>
        </w:rPr>
      </w:pPr>
    </w:p>
    <w:p w:rsidR="00595017" w:rsidRDefault="004237BD" w:rsidP="00DB1E17">
      <w:pPr>
        <w:pStyle w:val="21"/>
        <w:shd w:val="clear" w:color="auto" w:fill="auto"/>
        <w:spacing w:before="0" w:after="240"/>
        <w:ind w:right="-1" w:firstLine="84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В целях реализации постановления Администрации Волгоградской области от 12 февраля 2019г. № 44-п «О предоставлении в 2019 году субсидий из областного бюджета бюджетам муниципальных образований Волгоградской области на обеспечение сбалансированности местных бюджетов», </w:t>
      </w:r>
      <w:r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B91D8B">
        <w:rPr>
          <w:rFonts w:ascii="Arial" w:hAnsi="Arial" w:cs="Arial"/>
          <w:sz w:val="24"/>
          <w:szCs w:val="24"/>
        </w:rPr>
        <w:t>Аржановского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237BD" w:rsidRPr="0030302F" w:rsidRDefault="004237BD" w:rsidP="00DB1E17">
      <w:pPr>
        <w:pStyle w:val="21"/>
        <w:shd w:val="clear" w:color="auto" w:fill="auto"/>
        <w:spacing w:before="0" w:after="240"/>
        <w:ind w:right="-1" w:firstLine="84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п о с т а н о в л я ю</w:t>
      </w:r>
      <w:r w:rsidRPr="0030302F">
        <w:rPr>
          <w:rStyle w:val="2pt"/>
          <w:rFonts w:ascii="Arial" w:hAnsi="Arial" w:cs="Arial"/>
          <w:sz w:val="24"/>
          <w:szCs w:val="24"/>
        </w:rPr>
        <w:t>:</w:t>
      </w:r>
    </w:p>
    <w:p w:rsidR="004237BD" w:rsidRPr="0030302F" w:rsidRDefault="004237BD" w:rsidP="006541A7">
      <w:pPr>
        <w:pStyle w:val="21"/>
        <w:numPr>
          <w:ilvl w:val="0"/>
          <w:numId w:val="1"/>
        </w:numPr>
        <w:shd w:val="clear" w:color="auto" w:fill="auto"/>
        <w:tabs>
          <w:tab w:val="left" w:pos="1109"/>
        </w:tabs>
        <w:spacing w:before="0"/>
        <w:ind w:left="120" w:right="1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Утвердить Порядок учета и расходования средств, поступающих в виде субсидии из районного бюджета бюджету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на обеспечение сбалансированности местного бюджета (Приложение).</w:t>
      </w:r>
    </w:p>
    <w:p w:rsidR="004237BD" w:rsidRPr="0030302F" w:rsidRDefault="004237BD" w:rsidP="006541A7">
      <w:pPr>
        <w:pStyle w:val="21"/>
        <w:numPr>
          <w:ilvl w:val="0"/>
          <w:numId w:val="1"/>
        </w:numPr>
        <w:shd w:val="clear" w:color="auto" w:fill="auto"/>
        <w:tabs>
          <w:tab w:val="left" w:pos="1406"/>
        </w:tabs>
        <w:spacing w:before="0"/>
        <w:ind w:left="120" w:right="1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Определить ведущего специалиста-бухгалтера администрации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уполномоченным органом, осуществляющим взаимодействие с Финансовым отделом Администрации Алексеевского муниципального района Волгоградской области по использованию средств, поступающих в виде субсидии из районного бюджета бюджету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на обеспечение сбалансированности местных бюджетов.</w:t>
      </w:r>
    </w:p>
    <w:p w:rsidR="004237BD" w:rsidRPr="0030302F" w:rsidRDefault="004237BD" w:rsidP="006541A7">
      <w:pPr>
        <w:pStyle w:val="21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left="120" w:right="1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Средства, поступающие в виде субсидии на обеспечение сбалансированности местных бюджетов, направляются на выплату иных межбюджетных трансфертов сельским поселениям на решение вопросов местного значения в соответствии со статьей 15 Федерального закона от 6 октября 2003г. № 131-Ф3 «Об общих принципах организации местного самоуправления в Российской Федерации».</w:t>
      </w:r>
    </w:p>
    <w:p w:rsidR="004237BD" w:rsidRPr="0030302F" w:rsidRDefault="004237BD" w:rsidP="006541A7">
      <w:pPr>
        <w:pStyle w:val="21"/>
        <w:numPr>
          <w:ilvl w:val="0"/>
          <w:numId w:val="1"/>
        </w:numPr>
        <w:shd w:val="clear" w:color="auto" w:fill="auto"/>
        <w:tabs>
          <w:tab w:val="left" w:pos="1181"/>
        </w:tabs>
        <w:spacing w:before="0"/>
        <w:ind w:left="120" w:right="1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подписания, подлежит </w:t>
      </w:r>
      <w:r w:rsidR="00B91D8B">
        <w:rPr>
          <w:rFonts w:ascii="Arial" w:hAnsi="Arial" w:cs="Arial"/>
          <w:sz w:val="24"/>
          <w:szCs w:val="24"/>
        </w:rPr>
        <w:t xml:space="preserve">официальному </w:t>
      </w:r>
      <w:r w:rsidRPr="0030302F">
        <w:rPr>
          <w:rFonts w:ascii="Arial" w:hAnsi="Arial" w:cs="Arial"/>
          <w:sz w:val="24"/>
          <w:szCs w:val="24"/>
        </w:rPr>
        <w:t>обнародованию.</w:t>
      </w:r>
    </w:p>
    <w:p w:rsidR="004237BD" w:rsidRPr="0030302F" w:rsidRDefault="004237BD" w:rsidP="006541A7">
      <w:pPr>
        <w:pStyle w:val="21"/>
        <w:numPr>
          <w:ilvl w:val="0"/>
          <w:numId w:val="1"/>
        </w:numPr>
        <w:shd w:val="clear" w:color="auto" w:fill="auto"/>
        <w:tabs>
          <w:tab w:val="left" w:pos="1176"/>
        </w:tabs>
        <w:spacing w:before="0"/>
        <w:ind w:left="120" w:right="1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237BD" w:rsidRPr="0030302F" w:rsidRDefault="004237BD" w:rsidP="006541A7">
      <w:pPr>
        <w:pStyle w:val="21"/>
        <w:shd w:val="clear" w:color="auto" w:fill="auto"/>
        <w:tabs>
          <w:tab w:val="left" w:pos="1176"/>
        </w:tabs>
        <w:spacing w:before="0"/>
        <w:ind w:right="120"/>
        <w:rPr>
          <w:rFonts w:ascii="Arial" w:hAnsi="Arial" w:cs="Arial"/>
          <w:sz w:val="24"/>
          <w:szCs w:val="24"/>
        </w:rPr>
      </w:pPr>
    </w:p>
    <w:p w:rsidR="00595017" w:rsidRPr="0030302F" w:rsidRDefault="00595017" w:rsidP="006541A7">
      <w:pPr>
        <w:pStyle w:val="21"/>
        <w:shd w:val="clear" w:color="auto" w:fill="auto"/>
        <w:tabs>
          <w:tab w:val="left" w:pos="1176"/>
        </w:tabs>
        <w:spacing w:before="0"/>
        <w:ind w:right="120"/>
        <w:rPr>
          <w:rFonts w:ascii="Arial" w:hAnsi="Arial" w:cs="Arial"/>
          <w:sz w:val="24"/>
          <w:szCs w:val="24"/>
        </w:rPr>
      </w:pPr>
    </w:p>
    <w:p w:rsidR="004237BD" w:rsidRPr="0030302F" w:rsidRDefault="004237BD" w:rsidP="006541A7">
      <w:pPr>
        <w:pStyle w:val="21"/>
        <w:shd w:val="clear" w:color="auto" w:fill="auto"/>
        <w:tabs>
          <w:tab w:val="left" w:pos="1176"/>
        </w:tabs>
        <w:spacing w:before="0"/>
        <w:ind w:right="1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Глава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="005950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0302F">
        <w:rPr>
          <w:rFonts w:ascii="Arial" w:hAnsi="Arial" w:cs="Arial"/>
          <w:sz w:val="24"/>
          <w:szCs w:val="24"/>
        </w:rPr>
        <w:t xml:space="preserve">:                </w:t>
      </w:r>
      <w:r w:rsidR="00B91D8B">
        <w:rPr>
          <w:rFonts w:ascii="Arial" w:hAnsi="Arial" w:cs="Arial"/>
          <w:sz w:val="24"/>
          <w:szCs w:val="24"/>
        </w:rPr>
        <w:t xml:space="preserve">          </w:t>
      </w:r>
      <w:r w:rsidRPr="0030302F">
        <w:rPr>
          <w:rFonts w:ascii="Arial" w:hAnsi="Arial" w:cs="Arial"/>
          <w:sz w:val="24"/>
          <w:szCs w:val="24"/>
        </w:rPr>
        <w:t xml:space="preserve">    </w:t>
      </w:r>
      <w:r w:rsidR="00595017">
        <w:rPr>
          <w:rFonts w:ascii="Arial" w:hAnsi="Arial" w:cs="Arial"/>
          <w:sz w:val="24"/>
          <w:szCs w:val="24"/>
        </w:rPr>
        <w:t xml:space="preserve">       </w:t>
      </w:r>
      <w:r w:rsidRPr="0030302F">
        <w:rPr>
          <w:rFonts w:ascii="Arial" w:hAnsi="Arial" w:cs="Arial"/>
          <w:sz w:val="24"/>
          <w:szCs w:val="24"/>
        </w:rPr>
        <w:t xml:space="preserve">   </w:t>
      </w:r>
      <w:r w:rsidR="00B91D8B">
        <w:rPr>
          <w:rFonts w:ascii="Arial" w:hAnsi="Arial" w:cs="Arial"/>
          <w:sz w:val="24"/>
          <w:szCs w:val="24"/>
        </w:rPr>
        <w:t>В.Ф.Гурина</w:t>
      </w:r>
    </w:p>
    <w:p w:rsidR="004237BD" w:rsidRPr="0030302F" w:rsidRDefault="004237BD" w:rsidP="006541A7">
      <w:pPr>
        <w:pStyle w:val="21"/>
        <w:shd w:val="clear" w:color="auto" w:fill="auto"/>
        <w:tabs>
          <w:tab w:val="right" w:pos="3767"/>
          <w:tab w:val="right" w:pos="8764"/>
        </w:tabs>
        <w:spacing w:before="0" w:after="197" w:line="220" w:lineRule="exact"/>
        <w:ind w:left="100"/>
        <w:rPr>
          <w:rFonts w:ascii="Arial" w:hAnsi="Arial" w:cs="Arial"/>
          <w:sz w:val="24"/>
          <w:szCs w:val="24"/>
        </w:rPr>
      </w:pPr>
    </w:p>
    <w:p w:rsidR="004237BD" w:rsidRPr="0030302F" w:rsidRDefault="004237BD">
      <w:pPr>
        <w:rPr>
          <w:rFonts w:ascii="Arial" w:hAnsi="Arial" w:cs="Arial"/>
        </w:rPr>
        <w:sectPr w:rsidR="004237BD" w:rsidRPr="0030302F" w:rsidSect="00595017">
          <w:pgSz w:w="11909" w:h="16838"/>
          <w:pgMar w:top="426" w:right="852" w:bottom="0" w:left="1560" w:header="0" w:footer="3" w:gutter="0"/>
          <w:cols w:space="720"/>
          <w:noEndnote/>
          <w:docGrid w:linePitch="360"/>
        </w:sectPr>
      </w:pPr>
    </w:p>
    <w:p w:rsidR="004237BD" w:rsidRPr="0030302F" w:rsidRDefault="004237BD" w:rsidP="006541A7">
      <w:pPr>
        <w:pStyle w:val="21"/>
        <w:shd w:val="clear" w:color="auto" w:fill="auto"/>
        <w:spacing w:before="0" w:after="523" w:line="274" w:lineRule="exact"/>
        <w:ind w:left="5020" w:right="20"/>
        <w:jc w:val="right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237BD" w:rsidRPr="0030302F" w:rsidRDefault="004237BD" w:rsidP="006541A7">
      <w:pPr>
        <w:pStyle w:val="21"/>
        <w:shd w:val="clear" w:color="auto" w:fill="auto"/>
        <w:spacing w:before="0" w:line="240" w:lineRule="auto"/>
        <w:ind w:left="5020" w:right="20"/>
        <w:jc w:val="right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УТВЕРЖДЕН </w:t>
      </w:r>
    </w:p>
    <w:p w:rsidR="004237BD" w:rsidRPr="0030302F" w:rsidRDefault="004237BD" w:rsidP="006541A7">
      <w:pPr>
        <w:pStyle w:val="21"/>
        <w:shd w:val="clear" w:color="auto" w:fill="auto"/>
        <w:spacing w:before="0" w:line="240" w:lineRule="auto"/>
        <w:ind w:left="5020" w:right="20"/>
        <w:jc w:val="right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 Алексеевского муниципального района</w:t>
      </w:r>
    </w:p>
    <w:p w:rsidR="004237BD" w:rsidRPr="0030302F" w:rsidRDefault="004237BD" w:rsidP="006541A7">
      <w:pPr>
        <w:pStyle w:val="21"/>
        <w:shd w:val="clear" w:color="auto" w:fill="auto"/>
        <w:spacing w:before="0" w:line="240" w:lineRule="auto"/>
        <w:ind w:left="5020" w:right="20"/>
        <w:jc w:val="right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от</w:t>
      </w:r>
      <w:r w:rsidR="00595017">
        <w:rPr>
          <w:rFonts w:ascii="Arial" w:hAnsi="Arial" w:cs="Arial"/>
          <w:sz w:val="24"/>
          <w:szCs w:val="24"/>
        </w:rPr>
        <w:t xml:space="preserve"> 30.04</w:t>
      </w:r>
      <w:r w:rsidRPr="0030302F">
        <w:rPr>
          <w:rFonts w:ascii="Arial" w:hAnsi="Arial" w:cs="Arial"/>
          <w:sz w:val="24"/>
          <w:szCs w:val="24"/>
        </w:rPr>
        <w:t>.2019 года</w:t>
      </w:r>
      <w:r>
        <w:rPr>
          <w:rFonts w:ascii="Arial" w:hAnsi="Arial" w:cs="Arial"/>
          <w:sz w:val="24"/>
          <w:szCs w:val="24"/>
        </w:rPr>
        <w:t xml:space="preserve"> № </w:t>
      </w:r>
      <w:r w:rsidR="00595017">
        <w:rPr>
          <w:rFonts w:ascii="Arial" w:hAnsi="Arial" w:cs="Arial"/>
          <w:sz w:val="24"/>
          <w:szCs w:val="24"/>
        </w:rPr>
        <w:t>17</w:t>
      </w:r>
    </w:p>
    <w:p w:rsidR="004237BD" w:rsidRPr="0030302F" w:rsidRDefault="004237BD" w:rsidP="005C4448">
      <w:pPr>
        <w:pStyle w:val="21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</w:p>
    <w:p w:rsidR="004237BD" w:rsidRPr="0030302F" w:rsidRDefault="004237BD" w:rsidP="006541A7">
      <w:pPr>
        <w:pStyle w:val="21"/>
        <w:shd w:val="clear" w:color="auto" w:fill="auto"/>
        <w:spacing w:before="0" w:line="240" w:lineRule="auto"/>
        <w:ind w:left="5020" w:right="20"/>
        <w:jc w:val="right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 </w:t>
      </w:r>
    </w:p>
    <w:p w:rsidR="004237BD" w:rsidRPr="0030302F" w:rsidRDefault="004237BD" w:rsidP="006541A7">
      <w:pPr>
        <w:pStyle w:val="21"/>
        <w:shd w:val="clear" w:color="auto" w:fill="auto"/>
        <w:spacing w:before="0" w:line="220" w:lineRule="exact"/>
        <w:jc w:val="center"/>
        <w:rPr>
          <w:rFonts w:ascii="Arial" w:hAnsi="Arial" w:cs="Arial"/>
          <w:b/>
          <w:sz w:val="24"/>
          <w:szCs w:val="24"/>
        </w:rPr>
      </w:pPr>
      <w:r w:rsidRPr="0030302F">
        <w:rPr>
          <w:rFonts w:ascii="Arial" w:hAnsi="Arial" w:cs="Arial"/>
          <w:b/>
          <w:sz w:val="24"/>
          <w:szCs w:val="24"/>
        </w:rPr>
        <w:t>ПОРЯДОК</w:t>
      </w:r>
    </w:p>
    <w:p w:rsidR="004237BD" w:rsidRPr="0030302F" w:rsidRDefault="004237BD" w:rsidP="006541A7">
      <w:pPr>
        <w:pStyle w:val="21"/>
        <w:shd w:val="clear" w:color="auto" w:fill="auto"/>
        <w:spacing w:before="0" w:after="240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30302F">
        <w:rPr>
          <w:rFonts w:ascii="Arial" w:hAnsi="Arial" w:cs="Arial"/>
          <w:b/>
          <w:sz w:val="24"/>
          <w:szCs w:val="24"/>
        </w:rPr>
        <w:t xml:space="preserve">учета и расходования средств, поступающих в виде субсидии из районного бюджета бюджету </w:t>
      </w:r>
      <w:r w:rsidR="00B91D8B">
        <w:rPr>
          <w:rFonts w:ascii="Arial" w:hAnsi="Arial" w:cs="Arial"/>
          <w:b/>
          <w:sz w:val="24"/>
          <w:szCs w:val="24"/>
        </w:rPr>
        <w:t>Аржановского</w:t>
      </w:r>
      <w:r w:rsidRPr="0030302F">
        <w:rPr>
          <w:rFonts w:ascii="Arial" w:hAnsi="Arial" w:cs="Arial"/>
          <w:b/>
          <w:sz w:val="24"/>
          <w:szCs w:val="24"/>
        </w:rPr>
        <w:t xml:space="preserve"> сельского поселения Алексеевского муниципального района на обеспечение сбалансированности местного бюджета</w:t>
      </w:r>
    </w:p>
    <w:p w:rsidR="004237BD" w:rsidRPr="0030302F" w:rsidRDefault="004237BD" w:rsidP="006541A7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before="0"/>
        <w:ind w:left="20" w:right="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Настоящий Порядок разработан в соответствии с постановлением Администрации Волгоградской области от 12 февраля 2019г. № 44-п «О предоставлении в 2019 году субсидий из областного бюджета бюджетам муниципальных образований Волгоградской области на обеспечение сбалансированности местных бюджетов».</w:t>
      </w:r>
    </w:p>
    <w:p w:rsidR="004237BD" w:rsidRPr="0030302F" w:rsidRDefault="004237BD" w:rsidP="006541A7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Средства, поступающие в виде субсидии из районного бюджета бюджету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на обеспечение сбалансированности местного бюджета</w:t>
      </w:r>
      <w:bookmarkStart w:id="0" w:name="_GoBack"/>
      <w:bookmarkEnd w:id="0"/>
      <w:r w:rsidRPr="0030302F">
        <w:rPr>
          <w:rFonts w:ascii="Arial" w:hAnsi="Arial" w:cs="Arial"/>
          <w:sz w:val="24"/>
          <w:szCs w:val="24"/>
        </w:rPr>
        <w:t xml:space="preserve"> (далее - субсидия), учитываются в доходах бюджета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и отражаются на лицевом счете Администрации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- администратора доходов, открытом в Отделе №</w:t>
      </w:r>
      <w:r>
        <w:rPr>
          <w:rFonts w:ascii="Arial" w:hAnsi="Arial" w:cs="Arial"/>
          <w:sz w:val="24"/>
          <w:szCs w:val="24"/>
        </w:rPr>
        <w:t xml:space="preserve"> </w:t>
      </w:r>
      <w:r w:rsidRPr="0030302F">
        <w:rPr>
          <w:rFonts w:ascii="Arial" w:hAnsi="Arial" w:cs="Arial"/>
          <w:sz w:val="24"/>
          <w:szCs w:val="24"/>
        </w:rPr>
        <w:t>1 УФК по Волгоградской области.</w:t>
      </w:r>
    </w:p>
    <w:p w:rsidR="004237BD" w:rsidRPr="0030302F" w:rsidRDefault="004237BD" w:rsidP="006541A7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Учет операций по расходованию средств субсидии осуществляется на лицевом счете администрации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района, открытого в Отделе №</w:t>
      </w:r>
      <w:r>
        <w:rPr>
          <w:rFonts w:ascii="Arial" w:hAnsi="Arial" w:cs="Arial"/>
          <w:sz w:val="24"/>
          <w:szCs w:val="24"/>
        </w:rPr>
        <w:t xml:space="preserve"> </w:t>
      </w:r>
      <w:r w:rsidRPr="0030302F">
        <w:rPr>
          <w:rFonts w:ascii="Arial" w:hAnsi="Arial" w:cs="Arial"/>
          <w:sz w:val="24"/>
          <w:szCs w:val="24"/>
        </w:rPr>
        <w:t>1 УФК по Волгоградской области.</w:t>
      </w:r>
    </w:p>
    <w:p w:rsidR="004237BD" w:rsidRPr="0030302F" w:rsidRDefault="004237BD" w:rsidP="006541A7">
      <w:pPr>
        <w:pStyle w:val="21"/>
        <w:numPr>
          <w:ilvl w:val="0"/>
          <w:numId w:val="2"/>
        </w:numPr>
        <w:shd w:val="clear" w:color="auto" w:fill="auto"/>
        <w:tabs>
          <w:tab w:val="left" w:pos="1263"/>
        </w:tabs>
        <w:spacing w:before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Средства,  поступающие в виде субсидии на обеспечение сбалансированности местных бюджетов, направляются на выплату иных межбюджетных трансфертов сельским поселениям на решение вопросов местного значения в соответствии со статьей 15 Федерального закона от 6 октября 2003г. № 131-ФЭ «Об общих принципах организации местного самоуправления в Российской Федерации».</w:t>
      </w:r>
    </w:p>
    <w:p w:rsidR="004237BD" w:rsidRPr="0030302F" w:rsidRDefault="004237BD" w:rsidP="006541A7">
      <w:pPr>
        <w:pStyle w:val="21"/>
        <w:numPr>
          <w:ilvl w:val="0"/>
          <w:numId w:val="2"/>
        </w:numPr>
        <w:shd w:val="clear" w:color="auto" w:fill="auto"/>
        <w:tabs>
          <w:tab w:val="left" w:pos="1263"/>
        </w:tabs>
        <w:spacing w:before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Администрация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представляет в финансовый отдел отчет об использовании средств иного межбюджетного трансферта ежеквартально не позднее пятого числа месяца, следующего за отчетным месяцем.</w:t>
      </w:r>
    </w:p>
    <w:p w:rsidR="004237BD" w:rsidRPr="0030302F" w:rsidRDefault="004237BD" w:rsidP="006541A7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 xml:space="preserve">Администрация </w:t>
      </w:r>
      <w:r w:rsidR="00B91D8B">
        <w:rPr>
          <w:rFonts w:ascii="Arial" w:hAnsi="Arial" w:cs="Arial"/>
          <w:sz w:val="24"/>
          <w:szCs w:val="24"/>
        </w:rPr>
        <w:t>Аржановского</w:t>
      </w:r>
      <w:r w:rsidRPr="0030302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несет ответственность за целевое использование иного межбюджетного трансферта и достоверность сведений, содержащихся в документах, представленных в соответствии с настоящим порядком.</w:t>
      </w:r>
    </w:p>
    <w:p w:rsidR="004237BD" w:rsidRPr="0030302F" w:rsidRDefault="004237BD" w:rsidP="006541A7">
      <w:pPr>
        <w:pStyle w:val="21"/>
        <w:shd w:val="clear" w:color="auto" w:fill="auto"/>
        <w:spacing w:before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В случае использования средств иного межбюджетного трансферта не по целевому назначению соответствующие средства взыскиваются в порядке, установленном законодательством Российской Федерации.</w:t>
      </w:r>
    </w:p>
    <w:p w:rsidR="004237BD" w:rsidRPr="0030302F" w:rsidRDefault="004237BD" w:rsidP="006541A7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98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30302F">
        <w:rPr>
          <w:rFonts w:ascii="Arial" w:hAnsi="Arial" w:cs="Arial"/>
          <w:sz w:val="24"/>
          <w:szCs w:val="24"/>
        </w:rPr>
        <w:t>Контроль, за целевым использованием иного межбюджетного трансферта осуществляется в соответствии с действующим законодательством.</w:t>
      </w:r>
    </w:p>
    <w:p w:rsidR="004237BD" w:rsidRPr="0030302F" w:rsidRDefault="004237BD">
      <w:pPr>
        <w:rPr>
          <w:rFonts w:ascii="Arial" w:hAnsi="Arial" w:cs="Arial"/>
        </w:rPr>
      </w:pPr>
    </w:p>
    <w:sectPr w:rsidR="004237BD" w:rsidRPr="0030302F" w:rsidSect="006541A7">
      <w:pgSz w:w="11909" w:h="16838"/>
      <w:pgMar w:top="851" w:right="994" w:bottom="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1D" w:rsidRDefault="0076181D">
      <w:r>
        <w:separator/>
      </w:r>
    </w:p>
  </w:endnote>
  <w:endnote w:type="continuationSeparator" w:id="1">
    <w:p w:rsidR="0076181D" w:rsidRDefault="0076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1D" w:rsidRDefault="0076181D"/>
  </w:footnote>
  <w:footnote w:type="continuationSeparator" w:id="1">
    <w:p w:rsidR="0076181D" w:rsidRDefault="007618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615"/>
    <w:multiLevelType w:val="multilevel"/>
    <w:tmpl w:val="7ECE1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1B655E"/>
    <w:multiLevelType w:val="multilevel"/>
    <w:tmpl w:val="3EC4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214"/>
    <w:rsid w:val="000678D4"/>
    <w:rsid w:val="0024633E"/>
    <w:rsid w:val="00273765"/>
    <w:rsid w:val="0030302F"/>
    <w:rsid w:val="00383DC1"/>
    <w:rsid w:val="004237BD"/>
    <w:rsid w:val="00595017"/>
    <w:rsid w:val="005C4448"/>
    <w:rsid w:val="00616EFB"/>
    <w:rsid w:val="006541A7"/>
    <w:rsid w:val="007230C4"/>
    <w:rsid w:val="007277AC"/>
    <w:rsid w:val="0076181D"/>
    <w:rsid w:val="007B3214"/>
    <w:rsid w:val="00801F82"/>
    <w:rsid w:val="00B91D8B"/>
    <w:rsid w:val="00C12B45"/>
    <w:rsid w:val="00C91595"/>
    <w:rsid w:val="00DB1E17"/>
    <w:rsid w:val="00F9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2B45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12B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C12B45"/>
    <w:rPr>
      <w:rFonts w:ascii="Times New Roman" w:hAnsi="Times New Roman" w:cs="Times New Roman"/>
      <w:b/>
      <w:bCs/>
      <w:spacing w:val="81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C12B45"/>
    <w:rPr>
      <w:rFonts w:ascii="Times New Roman" w:hAnsi="Times New Roman" w:cs="Times New Roman"/>
      <w:i/>
      <w:iCs/>
      <w:spacing w:val="3"/>
      <w:w w:val="200"/>
      <w:sz w:val="20"/>
      <w:szCs w:val="20"/>
      <w:u w:val="none"/>
    </w:rPr>
  </w:style>
  <w:style w:type="character" w:customStyle="1" w:styleId="411pt">
    <w:name w:val="Основной текст (4) + 11 pt"/>
    <w:aliases w:val="Не курсив,Интервал 0 pt,Масштаб 100%"/>
    <w:basedOn w:val="4"/>
    <w:uiPriority w:val="99"/>
    <w:rsid w:val="00C12B45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4">
    <w:name w:val="Основной текст_"/>
    <w:basedOn w:val="a0"/>
    <w:link w:val="21"/>
    <w:uiPriority w:val="99"/>
    <w:locked/>
    <w:rsid w:val="00C12B45"/>
    <w:rPr>
      <w:rFonts w:ascii="Times New Roman" w:hAnsi="Times New Roman" w:cs="Times New Roman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uiPriority w:val="99"/>
    <w:rsid w:val="00C12B45"/>
    <w:rPr>
      <w:color w:val="000000"/>
      <w:spacing w:val="44"/>
      <w:w w:val="100"/>
      <w:position w:val="0"/>
      <w:lang w:val="ru-RU"/>
    </w:rPr>
  </w:style>
  <w:style w:type="character" w:customStyle="1" w:styleId="22">
    <w:name w:val="Подпись к картинке (2)_"/>
    <w:basedOn w:val="a0"/>
    <w:link w:val="23"/>
    <w:uiPriority w:val="99"/>
    <w:locked/>
    <w:rsid w:val="00C12B45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12B45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512">
    <w:name w:val="Основной текст (5) + 12"/>
    <w:aliases w:val="5 pt,Не курсив1"/>
    <w:basedOn w:val="5"/>
    <w:uiPriority w:val="99"/>
    <w:rsid w:val="00C12B45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MSGothic">
    <w:name w:val="Основной текст (5) + MS Gothic"/>
    <w:aliases w:val="12,5 pt1"/>
    <w:basedOn w:val="5"/>
    <w:uiPriority w:val="99"/>
    <w:rsid w:val="00C12B45"/>
    <w:rPr>
      <w:rFonts w:ascii="MS Gothic" w:eastAsia="MS Gothic" w:hAnsi="MS Gothic" w:cs="MS Gothic"/>
      <w:color w:val="000000"/>
      <w:spacing w:val="0"/>
      <w:w w:val="100"/>
      <w:position w:val="0"/>
      <w:sz w:val="25"/>
      <w:szCs w:val="25"/>
    </w:rPr>
  </w:style>
  <w:style w:type="character" w:customStyle="1" w:styleId="a5">
    <w:name w:val="Подпись к картинке_"/>
    <w:basedOn w:val="a0"/>
    <w:link w:val="a6"/>
    <w:uiPriority w:val="99"/>
    <w:locked/>
    <w:rsid w:val="00C12B45"/>
    <w:rPr>
      <w:rFonts w:ascii="Times New Roman" w:hAnsi="Times New Roman" w:cs="Times New Roman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C12B45"/>
    <w:rPr>
      <w:rFonts w:ascii="Impact" w:eastAsia="Times New Roman" w:hAnsi="Impact" w:cs="Impact"/>
      <w:i/>
      <w:iCs/>
      <w:spacing w:val="-28"/>
      <w:sz w:val="33"/>
      <w:szCs w:val="33"/>
      <w:u w:val="none"/>
    </w:rPr>
  </w:style>
  <w:style w:type="character" w:customStyle="1" w:styleId="1">
    <w:name w:val="Основной текст1"/>
    <w:basedOn w:val="a4"/>
    <w:uiPriority w:val="99"/>
    <w:rsid w:val="00C12B45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aliases w:val="Курсив,Интервал 0 pt1,Масштаб 200%"/>
    <w:basedOn w:val="a4"/>
    <w:uiPriority w:val="99"/>
    <w:rsid w:val="00C12B45"/>
    <w:rPr>
      <w:i/>
      <w:iCs/>
      <w:color w:val="000000"/>
      <w:spacing w:val="19"/>
      <w:w w:val="200"/>
      <w:position w:val="0"/>
      <w:sz w:val="20"/>
      <w:szCs w:val="20"/>
      <w:u w:val="singl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C12B45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C12B45"/>
    <w:pPr>
      <w:shd w:val="clear" w:color="auto" w:fill="FFFFFF"/>
      <w:spacing w:before="420" w:after="360" w:line="240" w:lineRule="atLeast"/>
      <w:jc w:val="center"/>
    </w:pPr>
    <w:rPr>
      <w:rFonts w:ascii="Times New Roman" w:eastAsia="Times New Roman" w:hAnsi="Times New Roman" w:cs="Times New Roman"/>
      <w:b/>
      <w:bCs/>
      <w:spacing w:val="81"/>
      <w:sz w:val="29"/>
      <w:szCs w:val="29"/>
    </w:rPr>
  </w:style>
  <w:style w:type="paragraph" w:customStyle="1" w:styleId="40">
    <w:name w:val="Основной текст (4)"/>
    <w:basedOn w:val="a"/>
    <w:link w:val="4"/>
    <w:uiPriority w:val="99"/>
    <w:rsid w:val="00C12B45"/>
    <w:pPr>
      <w:shd w:val="clear" w:color="auto" w:fill="FFFFFF"/>
      <w:spacing w:before="360" w:after="660" w:line="240" w:lineRule="atLeast"/>
      <w:jc w:val="both"/>
    </w:pPr>
    <w:rPr>
      <w:rFonts w:ascii="Times New Roman" w:eastAsia="Times New Roman" w:hAnsi="Times New Roman" w:cs="Times New Roman"/>
      <w:i/>
      <w:iCs/>
      <w:spacing w:val="3"/>
      <w:w w:val="200"/>
      <w:sz w:val="20"/>
      <w:szCs w:val="20"/>
    </w:rPr>
  </w:style>
  <w:style w:type="paragraph" w:customStyle="1" w:styleId="21">
    <w:name w:val="Основной текст2"/>
    <w:basedOn w:val="a"/>
    <w:link w:val="a4"/>
    <w:uiPriority w:val="99"/>
    <w:rsid w:val="00C12B45"/>
    <w:pPr>
      <w:shd w:val="clear" w:color="auto" w:fill="FFFFFF"/>
      <w:spacing w:before="660"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uiPriority w:val="99"/>
    <w:rsid w:val="00C12B4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C12B45"/>
    <w:pPr>
      <w:shd w:val="clear" w:color="auto" w:fill="FFFFFF"/>
      <w:spacing w:before="180" w:line="24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картинке"/>
    <w:basedOn w:val="a"/>
    <w:link w:val="a5"/>
    <w:uiPriority w:val="99"/>
    <w:rsid w:val="00C12B45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12B45"/>
    <w:pPr>
      <w:shd w:val="clear" w:color="auto" w:fill="FFFFFF"/>
      <w:spacing w:line="240" w:lineRule="atLeast"/>
    </w:pPr>
    <w:rPr>
      <w:rFonts w:ascii="Impact" w:hAnsi="Impact" w:cs="Impact"/>
      <w:i/>
      <w:iCs/>
      <w:spacing w:val="-28"/>
      <w:sz w:val="33"/>
      <w:szCs w:val="33"/>
    </w:rPr>
  </w:style>
  <w:style w:type="paragraph" w:styleId="a7">
    <w:name w:val="Balloon Text"/>
    <w:basedOn w:val="a"/>
    <w:link w:val="a8"/>
    <w:uiPriority w:val="99"/>
    <w:semiHidden/>
    <w:unhideWhenUsed/>
    <w:rsid w:val="005950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11</cp:revision>
  <cp:lastPrinted>2019-04-30T10:45:00Z</cp:lastPrinted>
  <dcterms:created xsi:type="dcterms:W3CDTF">2019-04-11T09:38:00Z</dcterms:created>
  <dcterms:modified xsi:type="dcterms:W3CDTF">2019-04-30T10:45:00Z</dcterms:modified>
</cp:coreProperties>
</file>