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88" w:rsidRPr="00CC5388" w:rsidRDefault="00CC5388" w:rsidP="00CC538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88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волгоградцам действие закона о запрете размещения хостелов в квартирах</w:t>
      </w:r>
    </w:p>
    <w:p w:rsidR="00CC5388" w:rsidRPr="00CC5388" w:rsidRDefault="00CC5388" w:rsidP="00CC538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C5388">
        <w:rPr>
          <w:rFonts w:ascii="Times New Roman" w:hAnsi="Times New Roman" w:cs="Times New Roman"/>
          <w:i/>
          <w:sz w:val="28"/>
          <w:szCs w:val="28"/>
        </w:rPr>
        <w:t xml:space="preserve">С 1 октября в России в жилом фонде нельзя будет размещать хостелы </w:t>
      </w:r>
    </w:p>
    <w:p w:rsidR="00CC5388" w:rsidRPr="00CC5388" w:rsidRDefault="00CC5388" w:rsidP="00CC538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388">
        <w:rPr>
          <w:rFonts w:ascii="Times New Roman" w:hAnsi="Times New Roman" w:cs="Times New Roman"/>
          <w:b/>
          <w:sz w:val="28"/>
          <w:szCs w:val="28"/>
        </w:rPr>
        <w:t xml:space="preserve">1 октября вступает в силу закон № 59-ФЗ от 15.04.2019, который вносит изменения в Жилищный кодекс РФ, де факто запрещающие размещение гостиниц в жилых домах. Поправки направлены на обеспечение прав жильцов многоквартирных домов и борьбу с «проблемными» хостелами. Кадастровая палата разъясняет действие нового закона и разъясняет, как проверить назначение помещения. </w:t>
      </w:r>
    </w:p>
    <w:p w:rsidR="00CC5388" w:rsidRPr="00CC5388" w:rsidRDefault="00CC5388" w:rsidP="00CC5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88">
        <w:rPr>
          <w:rFonts w:ascii="Times New Roman" w:hAnsi="Times New Roman" w:cs="Times New Roman"/>
          <w:sz w:val="28"/>
          <w:szCs w:val="28"/>
        </w:rPr>
        <w:t xml:space="preserve">«Новый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Проблемными часто становились хостелы в многоквартирных домах, в которых не соблюдались требования по ограничению шума, чистоте и т.п. Жильцам других квартир, недовольных таким соседством, приходилось добиваться закрытия хостела через суд», - говорит </w:t>
      </w:r>
      <w:r w:rsidRPr="00CC5388">
        <w:rPr>
          <w:rFonts w:ascii="Times New Roman" w:hAnsi="Times New Roman" w:cs="Times New Roman"/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 w:rsidRPr="00CC5388">
        <w:rPr>
          <w:rFonts w:ascii="Times New Roman" w:hAnsi="Times New Roman" w:cs="Times New Roman"/>
          <w:sz w:val="28"/>
          <w:szCs w:val="28"/>
        </w:rPr>
        <w:t>.</w:t>
      </w:r>
    </w:p>
    <w:p w:rsidR="00CC5388" w:rsidRPr="00CC5388" w:rsidRDefault="00CC5388" w:rsidP="00CC5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88">
        <w:rPr>
          <w:rFonts w:ascii="Times New Roman" w:hAnsi="Times New Roman" w:cs="Times New Roman"/>
          <w:sz w:val="28"/>
          <w:szCs w:val="28"/>
        </w:rPr>
        <w:t xml:space="preserve">Данный закон не запрещает хостелы как вид гостиниц вообще. Он ограничивает их расположение: теперь они могут находиться только в помещениях нежилого назначения. С 1 октября хостелы должны иметь отдельный вход и быть оборудованы звукоизоляцией, сигнализацией, сейфами, соответствовать требованиям пожарной безопасности. Хостелы должны размещаться на первых этажах. Расположение выше допустимо, если под ними только аналогичные нежилые помещения. Чтобы хостел продолжил работу после 1 октября, занимаемое им помещение должно быть переведено из жилого фонда </w:t>
      </w:r>
      <w:proofErr w:type="gramStart"/>
      <w:r w:rsidRPr="00CC53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5388">
        <w:rPr>
          <w:rFonts w:ascii="Times New Roman" w:hAnsi="Times New Roman" w:cs="Times New Roman"/>
          <w:sz w:val="28"/>
          <w:szCs w:val="28"/>
        </w:rPr>
        <w:t xml:space="preserve"> нежилой. </w:t>
      </w:r>
    </w:p>
    <w:p w:rsidR="00CC5388" w:rsidRPr="00CC5388" w:rsidRDefault="00CC5388" w:rsidP="00CC5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88"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правила перевода в нежилой фонд существенно ужесточились. </w:t>
      </w:r>
      <w:proofErr w:type="gramStart"/>
      <w:r w:rsidRPr="00CC5388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</w:t>
      </w:r>
      <w:r w:rsidRPr="00CC5388">
        <w:rPr>
          <w:rFonts w:ascii="Times New Roman" w:hAnsi="Times New Roman" w:cs="Times New Roman"/>
          <w:sz w:val="28"/>
          <w:szCs w:val="28"/>
        </w:rPr>
        <w:lastRenderedPageBreak/>
        <w:t xml:space="preserve">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подъезде, отмечает </w:t>
      </w:r>
      <w:r w:rsidRPr="00CC5388">
        <w:rPr>
          <w:rFonts w:ascii="Times New Roman" w:hAnsi="Times New Roman" w:cs="Times New Roman"/>
          <w:b/>
          <w:sz w:val="28"/>
          <w:szCs w:val="28"/>
        </w:rPr>
        <w:t>Наталья Бирюлькина.</w:t>
      </w:r>
      <w:proofErr w:type="gramEnd"/>
    </w:p>
    <w:p w:rsidR="00CC5388" w:rsidRPr="00CC5388" w:rsidRDefault="00CC5388" w:rsidP="00CC5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88">
        <w:rPr>
          <w:rFonts w:ascii="Times New Roman" w:hAnsi="Times New Roman" w:cs="Times New Roman"/>
          <w:sz w:val="28"/>
          <w:szCs w:val="28"/>
        </w:rPr>
        <w:t>Если у Вас возникло подозрение, что в квартире по соседству располагается хостел, перед направлением жалоб в надзорный орган лучше уточнить, действительно ли при ее организации были допущены нарушения. Чтобы уточнить статус помещения, нужно заказать выписку из единого реестра недвижимости (ЕГРН) об общих характеристиках этого объекта.</w:t>
      </w:r>
    </w:p>
    <w:p w:rsidR="00CC5388" w:rsidRPr="00CC5388" w:rsidRDefault="00CC5388" w:rsidP="00CC5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88">
        <w:rPr>
          <w:rFonts w:ascii="Times New Roman" w:hAnsi="Times New Roman" w:cs="Times New Roman"/>
          <w:sz w:val="28"/>
          <w:szCs w:val="28"/>
        </w:rPr>
        <w:t xml:space="preserve">Закон не имеет обратного действия, но наделяет жильцов правом решать, будет ли открыт очередной хостел в их доме. Отдельно отметим, что запрет на размещение хостелов в жилых домах не подразумевает ликвидации права собственника квартиры или домика </w:t>
      </w:r>
      <w:proofErr w:type="gramStart"/>
      <w:r w:rsidRPr="00CC5388">
        <w:rPr>
          <w:rFonts w:ascii="Times New Roman" w:hAnsi="Times New Roman" w:cs="Times New Roman"/>
          <w:sz w:val="28"/>
          <w:szCs w:val="28"/>
        </w:rPr>
        <w:t>сдать его в наем</w:t>
      </w:r>
      <w:proofErr w:type="gramEnd"/>
      <w:r w:rsidRPr="00CC5388">
        <w:rPr>
          <w:rFonts w:ascii="Times New Roman" w:hAnsi="Times New Roman" w:cs="Times New Roman"/>
          <w:sz w:val="28"/>
          <w:szCs w:val="28"/>
        </w:rPr>
        <w:t xml:space="preserve">. Заключив с жильцом договор найма, правообладатель может сдать жилое помещение на любой срок. </w:t>
      </w:r>
    </w:p>
    <w:p w:rsidR="00CC5388" w:rsidRPr="00CC5388" w:rsidRDefault="00CC5388" w:rsidP="00CC53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388">
        <w:rPr>
          <w:rFonts w:ascii="Times New Roman" w:hAnsi="Times New Roman" w:cs="Times New Roman"/>
          <w:sz w:val="28"/>
          <w:szCs w:val="28"/>
        </w:rPr>
        <w:t xml:space="preserve">Ранее в марте Всероссийский центр изучения общественного мнения (ВЦИОМ) </w:t>
      </w:r>
      <w:hyperlink r:id="rId4" w:history="1">
        <w:r w:rsidRPr="00CC5388">
          <w:rPr>
            <w:rStyle w:val="a3"/>
            <w:rFonts w:ascii="Times New Roman" w:hAnsi="Times New Roman" w:cs="Times New Roman"/>
            <w:sz w:val="28"/>
            <w:szCs w:val="28"/>
          </w:rPr>
          <w:t>опубликовал</w:t>
        </w:r>
      </w:hyperlink>
      <w:r w:rsidRPr="00CC5388">
        <w:rPr>
          <w:rFonts w:ascii="Times New Roman" w:hAnsi="Times New Roman" w:cs="Times New Roman"/>
          <w:sz w:val="28"/>
          <w:szCs w:val="28"/>
        </w:rPr>
        <w:t xml:space="preserve"> данные исследования о том, как россияне оценивают законопроект о запрете размещения хостелов на жилых этажах многоквартирных домов. Как показали опросы, большинство россиян (70%) уверены, что хостелы в многоквартирных домах создают неудобства для других жителей. 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388"/>
    <w:rsid w:val="00A969F4"/>
    <w:rsid w:val="00BC2DA1"/>
    <w:rsid w:val="00CC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3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ciom.ru/index.php?id=236&amp;uid=9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2019-10-28T05:58:00Z</dcterms:created>
  <dcterms:modified xsi:type="dcterms:W3CDTF">2019-10-28T05:58:00Z</dcterms:modified>
</cp:coreProperties>
</file>