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27" w:rsidRDefault="00FC1827" w:rsidP="00FC182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Д У М А                                                                                                                                        СОЛОНЦОВСКОГО СЕЛЬСКОГО ПОСЕЛЕНИЯ</w:t>
      </w:r>
    </w:p>
    <w:p w:rsidR="00FC1827" w:rsidRDefault="00FC1827" w:rsidP="00FC182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АЛЕКСЕЕВСКОГО МУНИЦИПАЛЬНОГО РАЙОНА</w:t>
      </w:r>
    </w:p>
    <w:p w:rsidR="00FC1827" w:rsidRDefault="00FC1827" w:rsidP="00FC1827">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ВОЛГОГРАДСКОЙ ОБЛАСТИ</w:t>
      </w:r>
    </w:p>
    <w:p w:rsidR="00FC1827" w:rsidRDefault="00FC1827" w:rsidP="00FC1827">
      <w:pPr>
        <w:keepNext/>
        <w:spacing w:after="0" w:line="240" w:lineRule="auto"/>
        <w:jc w:val="center"/>
        <w:outlineLvl w:val="0"/>
        <w:rPr>
          <w:rFonts w:ascii="Arial" w:eastAsia="Times New Roman" w:hAnsi="Arial" w:cs="Arial"/>
          <w:b/>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13C95536" wp14:editId="2DD6C07A">
                <wp:simplePos x="0" y="0"/>
                <wp:positionH relativeFrom="column">
                  <wp:posOffset>114300</wp:posOffset>
                </wp:positionH>
                <wp:positionV relativeFrom="paragraph">
                  <wp:posOffset>99060</wp:posOffset>
                </wp:positionV>
                <wp:extent cx="56007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" strokeweight="4.5pt">
                <v:stroke linestyle="thinThick"/>
              </v:line>
            </w:pict>
          </mc:Fallback>
        </mc:AlternateContent>
      </w:r>
    </w:p>
    <w:p w:rsidR="00FC1827" w:rsidRDefault="00FC1827" w:rsidP="00FC1827">
      <w:pPr>
        <w:keepNext/>
        <w:spacing w:after="0" w:line="240" w:lineRule="auto"/>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FC1827" w:rsidRDefault="00FC1827" w:rsidP="00FC1827">
      <w:pPr>
        <w:keepNext/>
        <w:spacing w:after="0" w:line="240" w:lineRule="auto"/>
        <w:jc w:val="center"/>
        <w:outlineLvl w:val="0"/>
        <w:rPr>
          <w:rFonts w:ascii="Arial" w:eastAsia="Times New Roman" w:hAnsi="Arial" w:cs="Arial"/>
          <w:b/>
          <w:sz w:val="24"/>
          <w:szCs w:val="24"/>
          <w:lang w:eastAsia="ru-RU"/>
        </w:rPr>
      </w:pPr>
    </w:p>
    <w:p w:rsidR="00FC1827" w:rsidRDefault="00FC1827" w:rsidP="00FC1827">
      <w:pPr>
        <w:keepNext/>
        <w:spacing w:after="0" w:line="240" w:lineRule="auto"/>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Pr>
          <w:rFonts w:ascii="Arial" w:eastAsia="Times New Roman" w:hAnsi="Arial" w:cs="Arial"/>
          <w:b/>
          <w:sz w:val="24"/>
          <w:szCs w:val="24"/>
          <w:lang w:eastAsia="ru-RU"/>
        </w:rPr>
        <w:t>Р</w:t>
      </w:r>
      <w:proofErr w:type="gramEnd"/>
      <w:r>
        <w:rPr>
          <w:rFonts w:ascii="Arial" w:eastAsia="Times New Roman" w:hAnsi="Arial" w:cs="Arial"/>
          <w:b/>
          <w:sz w:val="24"/>
          <w:szCs w:val="24"/>
          <w:lang w:eastAsia="ru-RU"/>
        </w:rPr>
        <w:t xml:space="preserve"> Е Ш Е Н И Е</w:t>
      </w:r>
    </w:p>
    <w:p w:rsidR="00FC1827" w:rsidRDefault="00FC1827" w:rsidP="00FC1827">
      <w:pPr>
        <w:spacing w:after="0" w:line="240" w:lineRule="auto"/>
        <w:rPr>
          <w:rFonts w:ascii="Times New Roman" w:eastAsia="Times New Roman" w:hAnsi="Times New Roman"/>
          <w:sz w:val="24"/>
          <w:szCs w:val="24"/>
          <w:lang w:eastAsia="ru-RU"/>
        </w:rPr>
      </w:pPr>
    </w:p>
    <w:p w:rsidR="00FC1827" w:rsidRDefault="00FC1827" w:rsidP="00FC1827">
      <w:pPr>
        <w:spacing w:after="0" w:line="240" w:lineRule="auto"/>
        <w:rPr>
          <w:rFonts w:ascii="Times New Roman" w:eastAsia="Times New Roman" w:hAnsi="Times New Roman"/>
          <w:sz w:val="24"/>
          <w:szCs w:val="24"/>
          <w:lang w:eastAsia="ru-RU"/>
        </w:rPr>
      </w:pPr>
    </w:p>
    <w:p w:rsidR="00FC1827" w:rsidRDefault="00FC1827" w:rsidP="00FC1827">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от 25.12.2017 года</w:t>
      </w:r>
      <w:r>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ab/>
        <w:t xml:space="preserve">                  № 53/131</w:t>
      </w:r>
    </w:p>
    <w:p w:rsidR="00FC1827" w:rsidRDefault="00FC1827" w:rsidP="00FC1827">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p>
    <w:p w:rsidR="00FC1827" w:rsidRDefault="00FC1827" w:rsidP="00FC1827">
      <w:pPr>
        <w:spacing w:after="0" w:line="240" w:lineRule="auto"/>
        <w:jc w:val="both"/>
        <w:rPr>
          <w:rFonts w:ascii="Arial" w:eastAsia="Times New Roman" w:hAnsi="Arial" w:cs="Arial"/>
          <w:bCs/>
          <w:sz w:val="24"/>
          <w:szCs w:val="24"/>
          <w:lang w:eastAsia="ru-RU"/>
        </w:rPr>
      </w:pPr>
    </w:p>
    <w:p w:rsidR="00FC1827" w:rsidRDefault="00FC1827" w:rsidP="00FC1827">
      <w:pPr>
        <w:spacing w:after="0" w:line="240" w:lineRule="auto"/>
        <w:jc w:val="both"/>
        <w:rPr>
          <w:rFonts w:ascii="Arial" w:eastAsia="Times New Roman" w:hAnsi="Arial" w:cs="Arial"/>
          <w:bCs/>
          <w:sz w:val="24"/>
          <w:szCs w:val="24"/>
          <w:lang w:eastAsia="ru-RU"/>
        </w:rPr>
      </w:pPr>
    </w:p>
    <w:p w:rsidR="00FC1827" w:rsidRDefault="00FC1827" w:rsidP="00FC182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Об отчете председателя Ревизионной комиссии</w:t>
      </w:r>
    </w:p>
    <w:p w:rsidR="00FC1827" w:rsidRDefault="00FC1827" w:rsidP="00FC182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Алексеевского муниципального района</w:t>
      </w:r>
    </w:p>
    <w:p w:rsidR="00FC1827" w:rsidRDefault="00FC1827" w:rsidP="00FC1827">
      <w:pPr>
        <w:spacing w:after="0" w:line="240" w:lineRule="auto"/>
        <w:jc w:val="center"/>
        <w:rPr>
          <w:rFonts w:ascii="Arial" w:eastAsia="Times New Roman" w:hAnsi="Arial" w:cs="Arial"/>
          <w:b/>
          <w:sz w:val="24"/>
          <w:szCs w:val="24"/>
          <w:lang w:eastAsia="ru-RU"/>
        </w:rPr>
      </w:pPr>
    </w:p>
    <w:p w:rsidR="00FC1827" w:rsidRDefault="00FC1827" w:rsidP="00FC1827">
      <w:pPr>
        <w:spacing w:after="0" w:line="240" w:lineRule="auto"/>
        <w:jc w:val="center"/>
        <w:rPr>
          <w:rFonts w:ascii="Arial" w:eastAsia="Times New Roman" w:hAnsi="Arial" w:cs="Arial"/>
          <w:b/>
          <w:sz w:val="24"/>
          <w:szCs w:val="24"/>
          <w:lang w:eastAsia="ru-RU"/>
        </w:rPr>
      </w:pPr>
    </w:p>
    <w:p w:rsidR="00FC1827" w:rsidRDefault="00FC1827" w:rsidP="00FC1827">
      <w:pPr>
        <w:spacing w:after="0" w:line="240" w:lineRule="auto"/>
        <w:jc w:val="center"/>
        <w:rPr>
          <w:rFonts w:ascii="Arial" w:eastAsia="Times New Roman" w:hAnsi="Arial" w:cs="Arial"/>
          <w:sz w:val="24"/>
          <w:szCs w:val="24"/>
          <w:lang w:eastAsia="ru-RU"/>
        </w:rPr>
      </w:pPr>
    </w:p>
    <w:p w:rsidR="00FC1827" w:rsidRDefault="00FC1827" w:rsidP="00FC182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Заслушав отчет председателя Ревизионной комиссии Алексеевского муниципального района Поповой В.С. «Об использовании межбюджетных трансфертов, направленных на исполнение полномочий по осуществлению внешнего муниципального контроля за 2017 год», руководствуясь Уставом Солонцовского сельского поселения, Дума Солонцовского сельского поселения  </w:t>
      </w:r>
    </w:p>
    <w:p w:rsidR="00FC1827" w:rsidRDefault="00FC1827" w:rsidP="00FC1827">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b/>
          <w:sz w:val="24"/>
          <w:szCs w:val="24"/>
          <w:lang w:eastAsia="ru-RU"/>
        </w:rPr>
        <w:t>р</w:t>
      </w:r>
      <w:proofErr w:type="gramEnd"/>
      <w:r>
        <w:rPr>
          <w:rFonts w:ascii="Arial" w:eastAsia="Times New Roman" w:hAnsi="Arial" w:cs="Arial"/>
          <w:b/>
          <w:sz w:val="24"/>
          <w:szCs w:val="24"/>
          <w:lang w:eastAsia="ru-RU"/>
        </w:rPr>
        <w:t xml:space="preserve"> е ш и л а:</w:t>
      </w:r>
    </w:p>
    <w:p w:rsidR="00FC1827" w:rsidRDefault="00FC1827" w:rsidP="00FC1827">
      <w:pPr>
        <w:spacing w:after="0" w:line="240" w:lineRule="auto"/>
        <w:jc w:val="both"/>
        <w:rPr>
          <w:rFonts w:ascii="Arial" w:eastAsia="Times New Roman" w:hAnsi="Arial" w:cs="Arial"/>
          <w:b/>
          <w:sz w:val="24"/>
          <w:szCs w:val="24"/>
          <w:lang w:eastAsia="ru-RU"/>
        </w:rPr>
      </w:pPr>
    </w:p>
    <w:p w:rsidR="00FC1827" w:rsidRDefault="00FC1827" w:rsidP="00FC1827">
      <w:pPr>
        <w:pStyle w:val="a3"/>
        <w:ind w:left="540"/>
        <w:jc w:val="both"/>
        <w:rPr>
          <w:rFonts w:ascii="Arial" w:hAnsi="Arial" w:cs="Arial"/>
          <w:sz w:val="24"/>
          <w:szCs w:val="24"/>
          <w:lang w:eastAsia="ru-RU"/>
        </w:rPr>
      </w:pPr>
      <w:r>
        <w:rPr>
          <w:rFonts w:ascii="Arial" w:hAnsi="Arial" w:cs="Arial"/>
          <w:sz w:val="24"/>
          <w:szCs w:val="24"/>
          <w:lang w:eastAsia="ru-RU"/>
        </w:rPr>
        <w:t>1. Принять к сведению информацию, изложенную в докладе об использовании межбюджетных трансфертов, направленных на исполнение полномочий по осуществлению внешнего муниципального контроля за 2017 год (прилагается).</w:t>
      </w:r>
    </w:p>
    <w:p w:rsidR="00FC1827" w:rsidRDefault="00FC1827" w:rsidP="00FC1827">
      <w:pPr>
        <w:pStyle w:val="a3"/>
        <w:jc w:val="both"/>
        <w:rPr>
          <w:rFonts w:ascii="Arial" w:hAnsi="Arial" w:cs="Arial"/>
          <w:sz w:val="24"/>
          <w:szCs w:val="24"/>
          <w:lang w:eastAsia="ru-RU"/>
        </w:rPr>
      </w:pPr>
    </w:p>
    <w:p w:rsidR="00FC1827" w:rsidRDefault="00FC1827" w:rsidP="00FC1827">
      <w:pPr>
        <w:pStyle w:val="a3"/>
        <w:jc w:val="both"/>
        <w:rPr>
          <w:rFonts w:ascii="Arial" w:hAnsi="Arial" w:cs="Arial"/>
          <w:sz w:val="24"/>
          <w:szCs w:val="24"/>
          <w:lang w:eastAsia="ru-RU"/>
        </w:rPr>
      </w:pPr>
      <w:r>
        <w:rPr>
          <w:rFonts w:ascii="Arial" w:hAnsi="Arial" w:cs="Arial"/>
          <w:sz w:val="24"/>
          <w:szCs w:val="24"/>
          <w:lang w:eastAsia="ru-RU"/>
        </w:rPr>
        <w:t xml:space="preserve">        2. Настоящее решение вступает в силу со дня подписания.</w:t>
      </w:r>
    </w:p>
    <w:p w:rsidR="00FC1827" w:rsidRDefault="00FC1827" w:rsidP="00FC1827">
      <w:pPr>
        <w:pStyle w:val="a3"/>
        <w:jc w:val="both"/>
        <w:rPr>
          <w:rFonts w:ascii="Arial" w:hAnsi="Arial" w:cs="Arial"/>
          <w:sz w:val="24"/>
          <w:szCs w:val="24"/>
          <w:lang w:eastAsia="ru-RU"/>
        </w:rPr>
      </w:pPr>
      <w:r>
        <w:rPr>
          <w:rFonts w:ascii="Arial" w:hAnsi="Arial" w:cs="Arial"/>
          <w:sz w:val="24"/>
          <w:szCs w:val="24"/>
          <w:lang w:eastAsia="ru-RU"/>
        </w:rPr>
        <w:t xml:space="preserve"> </w:t>
      </w:r>
    </w:p>
    <w:p w:rsidR="00FC1827" w:rsidRDefault="00FC1827" w:rsidP="00FC1827">
      <w:pPr>
        <w:pStyle w:val="a3"/>
        <w:jc w:val="both"/>
        <w:rPr>
          <w:b/>
          <w:bCs/>
          <w:lang w:eastAsia="ru-RU"/>
        </w:rPr>
      </w:pPr>
    </w:p>
    <w:p w:rsidR="00FC1827" w:rsidRDefault="00FC1827" w:rsidP="00FC1827">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FC1827" w:rsidRDefault="00FC1827" w:rsidP="00FC1827">
      <w:pPr>
        <w:spacing w:after="0" w:line="240" w:lineRule="auto"/>
        <w:jc w:val="both"/>
        <w:rPr>
          <w:rFonts w:ascii="Arial" w:eastAsia="Times New Roman" w:hAnsi="Arial" w:cs="Arial"/>
          <w:bCs/>
          <w:sz w:val="24"/>
          <w:szCs w:val="24"/>
          <w:lang w:eastAsia="ar-SA"/>
        </w:rPr>
      </w:pPr>
    </w:p>
    <w:p w:rsidR="00FC1827" w:rsidRDefault="00FC1827" w:rsidP="00FC1827">
      <w:pPr>
        <w:spacing w:after="0" w:line="240" w:lineRule="auto"/>
        <w:ind w:right="1"/>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      </w:t>
      </w:r>
    </w:p>
    <w:p w:rsidR="00FC1827" w:rsidRDefault="00FC1827" w:rsidP="00FC182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Солонцовского                                                 </w:t>
      </w:r>
    </w:p>
    <w:p w:rsidR="00FC1827" w:rsidRDefault="00FC1827" w:rsidP="00FC1827">
      <w:pPr>
        <w:spacing w:after="0" w:line="240" w:lineRule="auto"/>
        <w:jc w:val="both"/>
        <w:rPr>
          <w:rFonts w:ascii="Times New Roman" w:eastAsia="Times New Roman" w:hAnsi="Times New Roman"/>
          <w:sz w:val="24"/>
          <w:szCs w:val="24"/>
          <w:lang w:eastAsia="ru-RU"/>
        </w:rPr>
      </w:pPr>
      <w:r>
        <w:rPr>
          <w:rFonts w:ascii="Arial" w:eastAsia="Times New Roman" w:hAnsi="Arial" w:cs="Arial"/>
          <w:bCs/>
          <w:sz w:val="24"/>
          <w:szCs w:val="24"/>
          <w:lang w:eastAsia="ru-RU"/>
        </w:rPr>
        <w:t xml:space="preserve">сельского поселения                                                                    А.В. Титова        </w:t>
      </w:r>
      <w:r>
        <w:rPr>
          <w:rFonts w:ascii="Times New Roman" w:eastAsia="Times New Roman" w:hAnsi="Times New Roman"/>
          <w:bCs/>
          <w:sz w:val="24"/>
          <w:szCs w:val="24"/>
          <w:lang w:eastAsia="ru-RU"/>
        </w:rPr>
        <w:t xml:space="preserve">                                                                                                                                    </w:t>
      </w:r>
    </w:p>
    <w:p w:rsidR="00FC1827" w:rsidRDefault="00FC1827" w:rsidP="00FC1827">
      <w:pPr>
        <w:spacing w:after="0" w:line="240" w:lineRule="auto"/>
        <w:jc w:val="both"/>
        <w:rPr>
          <w:rFonts w:ascii="Times New Roman" w:eastAsia="Times New Roman" w:hAnsi="Times New Roman"/>
          <w:bCs/>
          <w:sz w:val="24"/>
          <w:szCs w:val="24"/>
          <w:lang w:eastAsia="ru-RU"/>
        </w:rPr>
      </w:pPr>
    </w:p>
    <w:p w:rsidR="00FC1827" w:rsidRDefault="00FC1827" w:rsidP="00FC182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p>
    <w:p w:rsidR="00FC1827" w:rsidRDefault="00FC1827" w:rsidP="00FC182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p>
    <w:p w:rsidR="00FC1827" w:rsidRDefault="00FC1827" w:rsidP="00FC1827">
      <w:pPr>
        <w:spacing w:after="0" w:line="240" w:lineRule="auto"/>
        <w:jc w:val="both"/>
        <w:rPr>
          <w:rFonts w:ascii="Times New Roman" w:eastAsia="Times New Roman" w:hAnsi="Times New Roman"/>
          <w:bCs/>
          <w:sz w:val="20"/>
          <w:szCs w:val="20"/>
          <w:lang w:eastAsia="ru-RU"/>
        </w:rPr>
      </w:pPr>
    </w:p>
    <w:p w:rsidR="00414EED" w:rsidRDefault="00414EED" w:rsidP="00FC1827">
      <w:pPr>
        <w:spacing w:after="0" w:line="240" w:lineRule="auto"/>
        <w:jc w:val="both"/>
        <w:rPr>
          <w:rFonts w:ascii="Times New Roman" w:eastAsia="Times New Roman" w:hAnsi="Times New Roman"/>
          <w:bCs/>
          <w:sz w:val="20"/>
          <w:szCs w:val="20"/>
          <w:lang w:eastAsia="ru-RU"/>
        </w:rPr>
      </w:pPr>
    </w:p>
    <w:p w:rsidR="00414EED" w:rsidRDefault="00414EED" w:rsidP="00FC1827">
      <w:pPr>
        <w:spacing w:after="0" w:line="240" w:lineRule="auto"/>
        <w:jc w:val="both"/>
        <w:rPr>
          <w:rFonts w:ascii="Times New Roman" w:eastAsia="Times New Roman" w:hAnsi="Times New Roman"/>
          <w:bCs/>
          <w:sz w:val="20"/>
          <w:szCs w:val="20"/>
          <w:lang w:eastAsia="ru-RU"/>
        </w:rPr>
      </w:pPr>
    </w:p>
    <w:p w:rsidR="00414EED" w:rsidRDefault="00414EED" w:rsidP="00FC1827">
      <w:pPr>
        <w:spacing w:after="0" w:line="240" w:lineRule="auto"/>
        <w:jc w:val="both"/>
        <w:rPr>
          <w:rFonts w:ascii="Times New Roman" w:eastAsia="Times New Roman" w:hAnsi="Times New Roman"/>
          <w:bCs/>
          <w:sz w:val="20"/>
          <w:szCs w:val="20"/>
          <w:lang w:eastAsia="ru-RU"/>
        </w:rPr>
      </w:pPr>
    </w:p>
    <w:p w:rsidR="00414EED" w:rsidRDefault="00414EED" w:rsidP="00FC1827">
      <w:pPr>
        <w:spacing w:after="0" w:line="240" w:lineRule="auto"/>
        <w:jc w:val="both"/>
        <w:rPr>
          <w:rFonts w:ascii="Times New Roman" w:eastAsia="Times New Roman" w:hAnsi="Times New Roman"/>
          <w:bCs/>
          <w:sz w:val="20"/>
          <w:szCs w:val="20"/>
          <w:lang w:eastAsia="ru-RU"/>
        </w:rPr>
      </w:pPr>
    </w:p>
    <w:p w:rsidR="00414EED" w:rsidRDefault="00414EED" w:rsidP="00FC1827">
      <w:pPr>
        <w:spacing w:after="0" w:line="240" w:lineRule="auto"/>
        <w:jc w:val="both"/>
        <w:rPr>
          <w:rFonts w:ascii="Times New Roman" w:eastAsia="Times New Roman" w:hAnsi="Times New Roman"/>
          <w:bCs/>
          <w:sz w:val="20"/>
          <w:szCs w:val="20"/>
          <w:lang w:eastAsia="ru-RU"/>
        </w:rPr>
      </w:pPr>
    </w:p>
    <w:p w:rsidR="00414EED" w:rsidRDefault="00414EED" w:rsidP="00FC1827">
      <w:pPr>
        <w:spacing w:after="0" w:line="240" w:lineRule="auto"/>
        <w:jc w:val="both"/>
        <w:rPr>
          <w:rFonts w:ascii="Times New Roman" w:eastAsia="Times New Roman" w:hAnsi="Times New Roman"/>
          <w:bCs/>
          <w:sz w:val="20"/>
          <w:szCs w:val="20"/>
          <w:lang w:eastAsia="ru-RU"/>
        </w:rPr>
      </w:pPr>
    </w:p>
    <w:p w:rsidR="00FC1827" w:rsidRDefault="00FC1827" w:rsidP="00FC1827">
      <w:pPr>
        <w:spacing w:after="0" w:line="240" w:lineRule="auto"/>
        <w:jc w:val="both"/>
        <w:rPr>
          <w:rFonts w:ascii="Times New Roman" w:eastAsia="Times New Roman" w:hAnsi="Times New Roman"/>
          <w:bCs/>
          <w:sz w:val="20"/>
          <w:szCs w:val="20"/>
          <w:lang w:eastAsia="ru-RU"/>
        </w:rPr>
      </w:pPr>
    </w:p>
    <w:p w:rsidR="00FC1827" w:rsidRDefault="00FC1827" w:rsidP="00FC1827">
      <w:pPr>
        <w:spacing w:after="0" w:line="240" w:lineRule="auto"/>
        <w:jc w:val="both"/>
        <w:rPr>
          <w:rFonts w:ascii="Times New Roman" w:eastAsia="Times New Roman" w:hAnsi="Times New Roman"/>
          <w:bCs/>
          <w:sz w:val="20"/>
          <w:szCs w:val="20"/>
          <w:lang w:eastAsia="ru-RU"/>
        </w:rPr>
      </w:pPr>
    </w:p>
    <w:p w:rsidR="00FC1827" w:rsidRDefault="00FC1827" w:rsidP="00FC1827">
      <w:pPr>
        <w:spacing w:after="0" w:line="240" w:lineRule="auto"/>
        <w:jc w:val="both"/>
        <w:rPr>
          <w:rFonts w:ascii="Times New Roman" w:eastAsia="Times New Roman" w:hAnsi="Times New Roman"/>
          <w:bCs/>
          <w:sz w:val="20"/>
          <w:szCs w:val="20"/>
          <w:lang w:eastAsia="ru-RU"/>
        </w:rPr>
      </w:pPr>
    </w:p>
    <w:p w:rsidR="00414EED" w:rsidRDefault="00414EED" w:rsidP="00414EED">
      <w:pPr>
        <w:jc w:val="center"/>
        <w:rPr>
          <w:b/>
          <w:sz w:val="24"/>
          <w:szCs w:val="24"/>
        </w:rPr>
      </w:pPr>
      <w:r>
        <w:rPr>
          <w:rFonts w:ascii="Arial" w:hAnsi="Arial"/>
          <w:b/>
          <w:noProof/>
          <w:sz w:val="24"/>
          <w:szCs w:val="24"/>
          <w:lang w:eastAsia="ru-RU"/>
        </w:rPr>
        <w:lastRenderedPageBreak/>
        <w:drawing>
          <wp:inline distT="0" distB="0" distL="0" distR="0" wp14:anchorId="1ACB1219" wp14:editId="7B820911">
            <wp:extent cx="536575" cy="650875"/>
            <wp:effectExtent l="19050" t="0" r="0" b="0"/>
            <wp:docPr id="3" name="Рисунок 1" descr="Герб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документы"/>
                    <pic:cNvPicPr>
                      <a:picLocks noChangeAspect="1" noChangeArrowheads="1"/>
                    </pic:cNvPicPr>
                  </pic:nvPicPr>
                  <pic:blipFill>
                    <a:blip r:embed="rId5" cstate="print"/>
                    <a:srcRect/>
                    <a:stretch>
                      <a:fillRect/>
                    </a:stretch>
                  </pic:blipFill>
                  <pic:spPr bwMode="auto">
                    <a:xfrm>
                      <a:off x="0" y="0"/>
                      <a:ext cx="536575" cy="650875"/>
                    </a:xfrm>
                    <a:prstGeom prst="rect">
                      <a:avLst/>
                    </a:prstGeom>
                    <a:noFill/>
                    <a:ln w="9525">
                      <a:noFill/>
                      <a:miter lim="800000"/>
                      <a:headEnd/>
                      <a:tailEnd/>
                    </a:ln>
                  </pic:spPr>
                </pic:pic>
              </a:graphicData>
            </a:graphic>
          </wp:inline>
        </w:drawing>
      </w:r>
    </w:p>
    <w:p w:rsidR="00414EED" w:rsidRPr="00105928" w:rsidRDefault="00414EED" w:rsidP="00414EED">
      <w:pPr>
        <w:pStyle w:val="a3"/>
        <w:jc w:val="center"/>
        <w:rPr>
          <w:b/>
          <w:sz w:val="28"/>
          <w:szCs w:val="28"/>
        </w:rPr>
      </w:pPr>
      <w:r w:rsidRPr="00105928">
        <w:rPr>
          <w:b/>
          <w:sz w:val="28"/>
          <w:szCs w:val="28"/>
        </w:rPr>
        <w:t>РЕВИЗИОННАЯ КОМИССИЯ</w:t>
      </w:r>
    </w:p>
    <w:p w:rsidR="00414EED" w:rsidRPr="005C05D9" w:rsidRDefault="00414EED" w:rsidP="00414EED">
      <w:pPr>
        <w:pStyle w:val="a3"/>
        <w:pBdr>
          <w:bottom w:val="single" w:sz="6" w:space="1" w:color="auto"/>
        </w:pBdr>
        <w:jc w:val="center"/>
      </w:pPr>
      <w:r>
        <w:t>АЛЕКСЕЕВСКОГО</w:t>
      </w:r>
      <w:r w:rsidRPr="005C05D9">
        <w:t xml:space="preserve"> МУНИЦИПАЛЬНОГО РАЙОНА ВОЛГОГРАДСКОЙ  ОБЛАСТИ</w:t>
      </w:r>
    </w:p>
    <w:p w:rsidR="00414EED" w:rsidRDefault="00414EED" w:rsidP="00414EED"/>
    <w:p w:rsidR="00414EED" w:rsidRDefault="00414EED" w:rsidP="00414EED">
      <w:pPr>
        <w:pStyle w:val="a3"/>
        <w:jc w:val="right"/>
      </w:pPr>
      <w:bookmarkStart w:id="0" w:name="_GoBack"/>
      <w:bookmarkEnd w:id="0"/>
      <w:r w:rsidRPr="005C05D9">
        <w:t xml:space="preserve">от </w:t>
      </w:r>
      <w:r>
        <w:t xml:space="preserve">04 декабря 2017г.                                                                           Председателю Думы </w:t>
      </w:r>
    </w:p>
    <w:p w:rsidR="00414EED" w:rsidRPr="005C05D9" w:rsidRDefault="00414EED" w:rsidP="00414EED">
      <w:pPr>
        <w:pStyle w:val="a3"/>
        <w:jc w:val="right"/>
      </w:pPr>
      <w:r>
        <w:t xml:space="preserve">                                                                                      Солонцовского сельского поселения</w:t>
      </w:r>
    </w:p>
    <w:p w:rsidR="00414EED" w:rsidRDefault="00414EED" w:rsidP="00414EED">
      <w:pPr>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w:t>
      </w:r>
      <w:r>
        <w:rPr>
          <w:rFonts w:ascii="Times New Roman" w:hAnsi="Times New Roman"/>
          <w:sz w:val="24"/>
          <w:szCs w:val="24"/>
        </w:rPr>
        <w:t>В</w:t>
      </w:r>
      <w:r>
        <w:rPr>
          <w:rFonts w:ascii="Times New Roman" w:hAnsi="Times New Roman"/>
          <w:sz w:val="24"/>
          <w:szCs w:val="24"/>
        </w:rPr>
        <w:t>.Титовой</w:t>
      </w:r>
      <w:proofErr w:type="spellEnd"/>
    </w:p>
    <w:p w:rsidR="00414EED" w:rsidRPr="00AA6D1B" w:rsidRDefault="00414EED" w:rsidP="00414EED">
      <w:pPr>
        <w:pStyle w:val="a3"/>
        <w:jc w:val="center"/>
        <w:rPr>
          <w:b/>
        </w:rPr>
      </w:pPr>
      <w:r w:rsidRPr="00AA6D1B">
        <w:rPr>
          <w:b/>
        </w:rPr>
        <w:t>ЭКСПЕРТИЗА</w:t>
      </w:r>
    </w:p>
    <w:p w:rsidR="00414EED" w:rsidRDefault="00414EED" w:rsidP="00414EED">
      <w:pPr>
        <w:pStyle w:val="a3"/>
        <w:jc w:val="center"/>
      </w:pPr>
      <w:r>
        <w:t>Проекта решения «О бюджете Солонцовского сельского поселения Алексеевского</w:t>
      </w:r>
    </w:p>
    <w:p w:rsidR="00414EED" w:rsidRPr="005C05D9" w:rsidRDefault="00414EED" w:rsidP="00414EED">
      <w:pPr>
        <w:pStyle w:val="a3"/>
        <w:jc w:val="center"/>
      </w:pPr>
      <w:proofErr w:type="gramStart"/>
      <w:r>
        <w:t>муниципального</w:t>
      </w:r>
      <w:proofErr w:type="gramEnd"/>
      <w:r>
        <w:t xml:space="preserve">  района на 2018 год и плановый период 2019-2020 годов»</w:t>
      </w:r>
    </w:p>
    <w:p w:rsidR="00414EED" w:rsidRPr="005C05D9" w:rsidRDefault="00414EED" w:rsidP="00414EED">
      <w:pPr>
        <w:pStyle w:val="a3"/>
        <w:jc w:val="center"/>
      </w:pPr>
    </w:p>
    <w:p w:rsidR="00414EED" w:rsidRPr="00302929" w:rsidRDefault="00414EED" w:rsidP="00414EED">
      <w:pPr>
        <w:pStyle w:val="a4"/>
        <w:ind w:firstLine="708"/>
        <w:jc w:val="both"/>
        <w:rPr>
          <w:color w:val="000000"/>
          <w:sz w:val="24"/>
        </w:rPr>
      </w:pPr>
      <w:proofErr w:type="gramStart"/>
      <w:r w:rsidRPr="00302929">
        <w:rPr>
          <w:color w:val="000000"/>
          <w:sz w:val="24"/>
        </w:rPr>
        <w:t xml:space="preserve">Заключение Ревизионной комиссии </w:t>
      </w:r>
      <w:r w:rsidRPr="00531F0D">
        <w:rPr>
          <w:sz w:val="24"/>
        </w:rPr>
        <w:t>Алексеевского</w:t>
      </w:r>
      <w:r w:rsidRPr="00302929">
        <w:rPr>
          <w:color w:val="000000"/>
          <w:sz w:val="24"/>
        </w:rPr>
        <w:t xml:space="preserve"> муниципального района на проект решения «О бюджете </w:t>
      </w:r>
      <w:r>
        <w:rPr>
          <w:color w:val="000000"/>
          <w:sz w:val="24"/>
        </w:rPr>
        <w:t>Солонцовского</w:t>
      </w:r>
      <w:r w:rsidRPr="00302929">
        <w:rPr>
          <w:color w:val="000000"/>
          <w:sz w:val="24"/>
        </w:rPr>
        <w:t xml:space="preserve"> сельского поселения на </w:t>
      </w:r>
      <w:r>
        <w:rPr>
          <w:color w:val="000000"/>
          <w:sz w:val="24"/>
        </w:rPr>
        <w:t>2018</w:t>
      </w:r>
      <w:r w:rsidRPr="00302929">
        <w:rPr>
          <w:color w:val="000000"/>
          <w:sz w:val="24"/>
        </w:rPr>
        <w:t xml:space="preserve"> год и плановый период </w:t>
      </w:r>
      <w:r>
        <w:rPr>
          <w:color w:val="000000"/>
          <w:sz w:val="24"/>
        </w:rPr>
        <w:t>2019</w:t>
      </w:r>
      <w:r w:rsidRPr="00302929">
        <w:rPr>
          <w:color w:val="000000"/>
          <w:sz w:val="24"/>
        </w:rPr>
        <w:t xml:space="preserve">  - </w:t>
      </w:r>
      <w:r>
        <w:rPr>
          <w:color w:val="000000"/>
          <w:sz w:val="24"/>
        </w:rPr>
        <w:t>2020</w:t>
      </w:r>
      <w:r w:rsidRPr="00302929">
        <w:rPr>
          <w:color w:val="000000"/>
          <w:sz w:val="24"/>
        </w:rPr>
        <w:t xml:space="preserve"> годов» подготовлено с учетом требований Бюджетного кодекса РФ (далее - БК РФ), Положения о бюджетном процессе в </w:t>
      </w:r>
      <w:r>
        <w:rPr>
          <w:color w:val="000000"/>
          <w:sz w:val="24"/>
        </w:rPr>
        <w:t>Солонцовском</w:t>
      </w:r>
      <w:r w:rsidRPr="00302929">
        <w:rPr>
          <w:color w:val="000000"/>
          <w:sz w:val="24"/>
        </w:rPr>
        <w:t xml:space="preserve"> сельском поселении Волгоградской области, утвержденного постановлением  Думы </w:t>
      </w:r>
      <w:r>
        <w:rPr>
          <w:color w:val="000000"/>
          <w:sz w:val="24"/>
        </w:rPr>
        <w:t>Солонцовского</w:t>
      </w:r>
      <w:r w:rsidRPr="00302929">
        <w:rPr>
          <w:color w:val="000000"/>
          <w:sz w:val="24"/>
        </w:rPr>
        <w:t xml:space="preserve"> сельского поселения от </w:t>
      </w:r>
      <w:r w:rsidRPr="00827E1F">
        <w:rPr>
          <w:color w:val="000000"/>
          <w:sz w:val="24"/>
        </w:rPr>
        <w:t>06.11.2009 № 2/</w:t>
      </w:r>
      <w:r>
        <w:rPr>
          <w:color w:val="000000"/>
          <w:sz w:val="24"/>
        </w:rPr>
        <w:t>14</w:t>
      </w:r>
      <w:r w:rsidRPr="00302929">
        <w:rPr>
          <w:color w:val="000000"/>
          <w:sz w:val="24"/>
        </w:rPr>
        <w:t xml:space="preserve"> (с изменениями и дополнениями, далее – Положение о</w:t>
      </w:r>
      <w:proofErr w:type="gramEnd"/>
      <w:r w:rsidRPr="00302929">
        <w:rPr>
          <w:color w:val="000000"/>
          <w:sz w:val="24"/>
        </w:rPr>
        <w:t xml:space="preserve"> </w:t>
      </w:r>
      <w:proofErr w:type="gramStart"/>
      <w:r w:rsidRPr="00302929">
        <w:rPr>
          <w:color w:val="000000"/>
          <w:sz w:val="24"/>
        </w:rPr>
        <w:t xml:space="preserve">бюджетном процессе), Положения о контрольном органе </w:t>
      </w:r>
      <w:r w:rsidRPr="00531F0D">
        <w:rPr>
          <w:sz w:val="24"/>
        </w:rPr>
        <w:t>Алексеевского</w:t>
      </w:r>
      <w:r w:rsidRPr="00302929">
        <w:rPr>
          <w:color w:val="000000"/>
          <w:sz w:val="24"/>
        </w:rPr>
        <w:t xml:space="preserve"> муниципального района, утвержденного Постановлением Алексеевской районной Думы от 30 декабря 2011 года № 3/18  (далее  Положение о контрольном органе)</w:t>
      </w:r>
      <w:r>
        <w:rPr>
          <w:color w:val="000000"/>
          <w:sz w:val="24"/>
        </w:rPr>
        <w:t>, на основании Соглашения о передаче отдельных полномочий по осуществлению внешнего муниципального контроля, заключенному 30 декабря 2011</w:t>
      </w:r>
      <w:r w:rsidRPr="00302929">
        <w:rPr>
          <w:color w:val="000000"/>
          <w:sz w:val="24"/>
        </w:rPr>
        <w:t xml:space="preserve"> и иных нормативно-правовых актов, действующих на территории </w:t>
      </w:r>
      <w:r>
        <w:rPr>
          <w:color w:val="000000"/>
          <w:sz w:val="24"/>
        </w:rPr>
        <w:t>Солонцовского</w:t>
      </w:r>
      <w:r w:rsidRPr="00302929">
        <w:rPr>
          <w:color w:val="000000"/>
          <w:sz w:val="24"/>
        </w:rPr>
        <w:t xml:space="preserve"> сельского поселения. </w:t>
      </w:r>
      <w:proofErr w:type="gramEnd"/>
    </w:p>
    <w:p w:rsidR="00414EED" w:rsidRDefault="00414EED" w:rsidP="00414EED"/>
    <w:p w:rsidR="00414EED" w:rsidRDefault="00414EED" w:rsidP="00414EED"/>
    <w:tbl>
      <w:tblPr>
        <w:tblStyle w:val="a6"/>
        <w:tblW w:w="0" w:type="auto"/>
        <w:tblLook w:val="04A0" w:firstRow="1" w:lastRow="0" w:firstColumn="1" w:lastColumn="0" w:noHBand="0" w:noVBand="1"/>
      </w:tblPr>
      <w:tblGrid>
        <w:gridCol w:w="464"/>
        <w:gridCol w:w="4345"/>
        <w:gridCol w:w="1984"/>
        <w:gridCol w:w="926"/>
        <w:gridCol w:w="926"/>
        <w:gridCol w:w="926"/>
      </w:tblGrid>
      <w:tr w:rsidR="00414EED" w:rsidRPr="00AA6D1B" w:rsidTr="00D72891">
        <w:tc>
          <w:tcPr>
            <w:tcW w:w="464" w:type="dxa"/>
          </w:tcPr>
          <w:p w:rsidR="00414EED" w:rsidRPr="00AA6D1B" w:rsidRDefault="00414EED" w:rsidP="00D72891">
            <w:pPr>
              <w:rPr>
                <w:rFonts w:ascii="Times New Roman" w:hAnsi="Times New Roman"/>
              </w:rPr>
            </w:pPr>
            <w:r w:rsidRPr="00AA6D1B">
              <w:rPr>
                <w:rFonts w:ascii="Times New Roman" w:hAnsi="Times New Roman"/>
              </w:rPr>
              <w:t>№</w:t>
            </w:r>
          </w:p>
        </w:tc>
        <w:tc>
          <w:tcPr>
            <w:tcW w:w="4345" w:type="dxa"/>
          </w:tcPr>
          <w:p w:rsidR="00414EED" w:rsidRDefault="00414EED" w:rsidP="00D72891">
            <w:pPr>
              <w:jc w:val="center"/>
              <w:rPr>
                <w:rFonts w:ascii="Times New Roman" w:hAnsi="Times New Roman"/>
              </w:rPr>
            </w:pPr>
            <w:r>
              <w:rPr>
                <w:rFonts w:ascii="Times New Roman" w:hAnsi="Times New Roman"/>
              </w:rPr>
              <w:t>Показатели</w:t>
            </w:r>
          </w:p>
          <w:p w:rsidR="00414EED" w:rsidRPr="00AA6D1B" w:rsidRDefault="00414EED" w:rsidP="00D72891">
            <w:pPr>
              <w:jc w:val="center"/>
              <w:rPr>
                <w:rFonts w:ascii="Times New Roman" w:hAnsi="Times New Roman"/>
              </w:rPr>
            </w:pPr>
            <w:r>
              <w:rPr>
                <w:rFonts w:ascii="Times New Roman" w:hAnsi="Times New Roman"/>
              </w:rPr>
              <w:t>Проекта бюджета</w:t>
            </w:r>
          </w:p>
        </w:tc>
        <w:tc>
          <w:tcPr>
            <w:tcW w:w="1984" w:type="dxa"/>
          </w:tcPr>
          <w:p w:rsidR="00414EED" w:rsidRDefault="00414EED" w:rsidP="00D72891">
            <w:pPr>
              <w:jc w:val="center"/>
              <w:rPr>
                <w:rFonts w:ascii="Times New Roman" w:hAnsi="Times New Roman"/>
              </w:rPr>
            </w:pPr>
            <w:r>
              <w:rPr>
                <w:rFonts w:ascii="Times New Roman" w:hAnsi="Times New Roman"/>
              </w:rPr>
              <w:t>Норма</w:t>
            </w:r>
          </w:p>
          <w:p w:rsidR="00414EED" w:rsidRPr="00AA6D1B" w:rsidRDefault="00414EED" w:rsidP="00D72891">
            <w:pPr>
              <w:jc w:val="center"/>
              <w:rPr>
                <w:rFonts w:ascii="Times New Roman" w:hAnsi="Times New Roman"/>
              </w:rPr>
            </w:pPr>
            <w:r>
              <w:rPr>
                <w:rFonts w:ascii="Times New Roman" w:hAnsi="Times New Roman"/>
              </w:rPr>
              <w:t>законодательства</w:t>
            </w:r>
          </w:p>
        </w:tc>
        <w:tc>
          <w:tcPr>
            <w:tcW w:w="2778" w:type="dxa"/>
            <w:gridSpan w:val="3"/>
          </w:tcPr>
          <w:p w:rsidR="00414EED" w:rsidRDefault="00414EED" w:rsidP="00D72891">
            <w:pPr>
              <w:jc w:val="center"/>
              <w:rPr>
                <w:rFonts w:ascii="Times New Roman" w:hAnsi="Times New Roman"/>
              </w:rPr>
            </w:pPr>
            <w:r>
              <w:rPr>
                <w:rFonts w:ascii="Times New Roman" w:hAnsi="Times New Roman"/>
              </w:rPr>
              <w:t>Результат</w:t>
            </w:r>
          </w:p>
          <w:p w:rsidR="00414EED" w:rsidRPr="00AA6D1B" w:rsidRDefault="00414EED" w:rsidP="00D72891">
            <w:pPr>
              <w:jc w:val="center"/>
              <w:rPr>
                <w:rFonts w:ascii="Times New Roman" w:hAnsi="Times New Roman"/>
              </w:rPr>
            </w:pPr>
            <w:r>
              <w:rPr>
                <w:rFonts w:ascii="Times New Roman" w:hAnsi="Times New Roman"/>
              </w:rPr>
              <w:t>экспертизы</w:t>
            </w:r>
          </w:p>
        </w:tc>
      </w:tr>
      <w:tr w:rsidR="00414EED" w:rsidRPr="00AA6D1B" w:rsidTr="00D72891">
        <w:tc>
          <w:tcPr>
            <w:tcW w:w="464" w:type="dxa"/>
            <w:vAlign w:val="center"/>
          </w:tcPr>
          <w:p w:rsidR="00414EED" w:rsidRPr="006E2CBA" w:rsidRDefault="00414EED" w:rsidP="00D72891">
            <w:pPr>
              <w:pStyle w:val="a4"/>
              <w:ind w:right="-2"/>
              <w:jc w:val="both"/>
            </w:pPr>
            <w:r w:rsidRPr="006E2CBA">
              <w:t>1</w:t>
            </w:r>
          </w:p>
        </w:tc>
        <w:tc>
          <w:tcPr>
            <w:tcW w:w="4345" w:type="dxa"/>
            <w:vAlign w:val="center"/>
          </w:tcPr>
          <w:p w:rsidR="00414EED" w:rsidRPr="006E2CBA" w:rsidRDefault="00414EED" w:rsidP="00D72891">
            <w:pPr>
              <w:pStyle w:val="a4"/>
              <w:ind w:right="-2"/>
              <w:jc w:val="both"/>
            </w:pPr>
            <w:r w:rsidRPr="006E2CBA">
              <w:t>Срок направления проекта решения об исполнении местного бюджета в Думу</w:t>
            </w:r>
          </w:p>
        </w:tc>
        <w:tc>
          <w:tcPr>
            <w:tcW w:w="1984" w:type="dxa"/>
            <w:vAlign w:val="center"/>
          </w:tcPr>
          <w:p w:rsidR="00414EED" w:rsidRPr="006E2CBA" w:rsidRDefault="00414EED" w:rsidP="00D72891">
            <w:pPr>
              <w:pStyle w:val="a4"/>
              <w:ind w:right="-2"/>
            </w:pPr>
            <w:r w:rsidRPr="006E2CBA">
              <w:t>п. 1 ст. 185 БК РФ</w:t>
            </w:r>
          </w:p>
          <w:p w:rsidR="00414EED" w:rsidRPr="006E2CBA" w:rsidRDefault="00414EED" w:rsidP="00D72891">
            <w:pPr>
              <w:pStyle w:val="a4"/>
              <w:ind w:right="-2"/>
            </w:pPr>
            <w:r>
              <w:rPr>
                <w:b/>
              </w:rPr>
              <w:t>и</w:t>
            </w:r>
            <w:r w:rsidRPr="006E2CBA">
              <w:t xml:space="preserve"> Бюджетного процесса в с/</w:t>
            </w:r>
            <w:proofErr w:type="gramStart"/>
            <w:r w:rsidRPr="006E2CBA">
              <w:t>п</w:t>
            </w:r>
            <w:proofErr w:type="gramEnd"/>
          </w:p>
        </w:tc>
        <w:tc>
          <w:tcPr>
            <w:tcW w:w="2778" w:type="dxa"/>
            <w:gridSpan w:val="3"/>
            <w:vAlign w:val="center"/>
          </w:tcPr>
          <w:p w:rsidR="00414EED" w:rsidRPr="00A60C55" w:rsidRDefault="00414EED" w:rsidP="00D72891">
            <w:pPr>
              <w:pStyle w:val="a4"/>
              <w:ind w:right="-2"/>
              <w:jc w:val="both"/>
            </w:pPr>
            <w:r w:rsidRPr="00A60C55">
              <w:t>Распоряжение</w:t>
            </w:r>
          </w:p>
          <w:p w:rsidR="00414EED" w:rsidRPr="00A60C55" w:rsidRDefault="00414EED" w:rsidP="00D72891">
            <w:pPr>
              <w:pStyle w:val="a4"/>
              <w:ind w:right="-2"/>
              <w:jc w:val="both"/>
            </w:pPr>
            <w:r w:rsidRPr="00A60C55">
              <w:t>администрации</w:t>
            </w:r>
          </w:p>
          <w:p w:rsidR="00414EED" w:rsidRPr="006E2CBA" w:rsidRDefault="00414EED" w:rsidP="00D72891">
            <w:pPr>
              <w:pStyle w:val="a4"/>
              <w:ind w:right="-2"/>
              <w:jc w:val="both"/>
            </w:pPr>
            <w:r w:rsidRPr="00A60C55">
              <w:t>от 15.11. 2017 г. №5</w:t>
            </w:r>
            <w:r>
              <w:t>3</w:t>
            </w:r>
          </w:p>
        </w:tc>
      </w:tr>
      <w:tr w:rsidR="00414EED" w:rsidRPr="00AA6D1B" w:rsidTr="00D72891">
        <w:tc>
          <w:tcPr>
            <w:tcW w:w="464" w:type="dxa"/>
            <w:vAlign w:val="center"/>
          </w:tcPr>
          <w:p w:rsidR="00414EED" w:rsidRPr="006E2CBA" w:rsidRDefault="00414EED" w:rsidP="00D72891">
            <w:pPr>
              <w:pStyle w:val="a4"/>
              <w:ind w:right="-2"/>
              <w:jc w:val="both"/>
            </w:pPr>
            <w:r w:rsidRPr="006E2CBA">
              <w:t>2</w:t>
            </w:r>
          </w:p>
        </w:tc>
        <w:tc>
          <w:tcPr>
            <w:tcW w:w="4345" w:type="dxa"/>
            <w:vAlign w:val="center"/>
          </w:tcPr>
          <w:p w:rsidR="00414EED" w:rsidRPr="006E2CBA" w:rsidRDefault="00414EED" w:rsidP="00D72891">
            <w:pPr>
              <w:pStyle w:val="a4"/>
              <w:ind w:right="-2"/>
              <w:jc w:val="both"/>
            </w:pPr>
            <w:r w:rsidRPr="006E2CBA">
              <w:t>Одобрение Прогноза СЭР поселения</w:t>
            </w:r>
          </w:p>
        </w:tc>
        <w:tc>
          <w:tcPr>
            <w:tcW w:w="1984" w:type="dxa"/>
            <w:vAlign w:val="center"/>
          </w:tcPr>
          <w:p w:rsidR="00414EED" w:rsidRPr="006E2CBA" w:rsidRDefault="00414EED" w:rsidP="00D72891">
            <w:pPr>
              <w:pStyle w:val="a4"/>
              <w:ind w:right="-2"/>
            </w:pPr>
            <w:r w:rsidRPr="006E2CBA">
              <w:t>п. 3 ст. 173 БК РФ</w:t>
            </w:r>
          </w:p>
        </w:tc>
        <w:tc>
          <w:tcPr>
            <w:tcW w:w="2778" w:type="dxa"/>
            <w:gridSpan w:val="3"/>
            <w:vAlign w:val="center"/>
          </w:tcPr>
          <w:p w:rsidR="00414EED" w:rsidRPr="0018438D" w:rsidRDefault="00414EED" w:rsidP="00D72891">
            <w:pPr>
              <w:pStyle w:val="a4"/>
              <w:ind w:right="-2"/>
              <w:jc w:val="both"/>
            </w:pPr>
            <w:r w:rsidRPr="0018438D">
              <w:t>Распоряжение</w:t>
            </w:r>
          </w:p>
          <w:p w:rsidR="00414EED" w:rsidRPr="0018438D" w:rsidRDefault="00414EED" w:rsidP="00D72891">
            <w:pPr>
              <w:pStyle w:val="a4"/>
              <w:ind w:right="-2"/>
              <w:jc w:val="both"/>
            </w:pPr>
            <w:r w:rsidRPr="0018438D">
              <w:t>администрации</w:t>
            </w:r>
          </w:p>
          <w:p w:rsidR="00414EED" w:rsidRPr="00A60C55" w:rsidRDefault="00414EED" w:rsidP="00D72891">
            <w:pPr>
              <w:pStyle w:val="a4"/>
              <w:ind w:right="-2"/>
              <w:jc w:val="both"/>
              <w:rPr>
                <w:highlight w:val="yellow"/>
              </w:rPr>
            </w:pPr>
            <w:r w:rsidRPr="0018438D">
              <w:t>от 15.11. 2017 г. №53</w:t>
            </w:r>
          </w:p>
        </w:tc>
      </w:tr>
      <w:tr w:rsidR="00414EED" w:rsidRPr="00AA6D1B" w:rsidTr="00D72891">
        <w:tc>
          <w:tcPr>
            <w:tcW w:w="464" w:type="dxa"/>
            <w:vAlign w:val="center"/>
          </w:tcPr>
          <w:p w:rsidR="00414EED" w:rsidRPr="006E2CBA" w:rsidRDefault="00414EED" w:rsidP="00D72891">
            <w:pPr>
              <w:pStyle w:val="a4"/>
              <w:ind w:right="-2"/>
              <w:jc w:val="both"/>
            </w:pPr>
            <w:r w:rsidRPr="006E2CBA">
              <w:t>3</w:t>
            </w:r>
          </w:p>
        </w:tc>
        <w:tc>
          <w:tcPr>
            <w:tcW w:w="4345" w:type="dxa"/>
            <w:vAlign w:val="center"/>
          </w:tcPr>
          <w:p w:rsidR="00414EED" w:rsidRPr="006E2CBA" w:rsidRDefault="00414EED" w:rsidP="00D72891">
            <w:pPr>
              <w:pStyle w:val="a4"/>
              <w:ind w:right="-2"/>
              <w:jc w:val="both"/>
            </w:pPr>
            <w:r w:rsidRPr="006E2CBA">
              <w:t>Принятие МПА о назначение публичных слушаний по проекта решения</w:t>
            </w:r>
          </w:p>
        </w:tc>
        <w:tc>
          <w:tcPr>
            <w:tcW w:w="1984" w:type="dxa"/>
            <w:vAlign w:val="center"/>
          </w:tcPr>
          <w:p w:rsidR="00414EED" w:rsidRPr="006E2CBA" w:rsidRDefault="00414EED" w:rsidP="00D72891">
            <w:pPr>
              <w:pStyle w:val="a4"/>
              <w:ind w:right="-2"/>
            </w:pPr>
            <w:r w:rsidRPr="006E2CBA">
              <w:t>пп.2 п. 3 ст. 28 Закона № 131-ФЗ</w:t>
            </w:r>
          </w:p>
          <w:p w:rsidR="00414EED" w:rsidRPr="006E2CBA" w:rsidRDefault="00414EED" w:rsidP="00D72891">
            <w:pPr>
              <w:pStyle w:val="a4"/>
              <w:ind w:right="-2"/>
            </w:pPr>
            <w:r>
              <w:rPr>
                <w:b/>
              </w:rPr>
              <w:t>и</w:t>
            </w:r>
            <w:r w:rsidRPr="006E2CBA">
              <w:t xml:space="preserve"> Бюджетн</w:t>
            </w:r>
            <w:r>
              <w:t>ый</w:t>
            </w:r>
            <w:r w:rsidRPr="006E2CBA">
              <w:t xml:space="preserve"> процесс в с/</w:t>
            </w:r>
            <w:proofErr w:type="gramStart"/>
            <w:r w:rsidRPr="006E2CBA">
              <w:t>п</w:t>
            </w:r>
            <w:proofErr w:type="gramEnd"/>
          </w:p>
        </w:tc>
        <w:tc>
          <w:tcPr>
            <w:tcW w:w="2778" w:type="dxa"/>
            <w:gridSpan w:val="3"/>
            <w:vAlign w:val="center"/>
          </w:tcPr>
          <w:p w:rsidR="00414EED" w:rsidRDefault="00414EED" w:rsidP="00D72891">
            <w:pPr>
              <w:pStyle w:val="a4"/>
              <w:ind w:right="-2"/>
              <w:jc w:val="both"/>
            </w:pPr>
            <w:r>
              <w:t>Распоряжение</w:t>
            </w:r>
            <w:r w:rsidRPr="006E2CBA">
              <w:t xml:space="preserve"> администрации</w:t>
            </w:r>
            <w:r>
              <w:t xml:space="preserve"> </w:t>
            </w:r>
          </w:p>
          <w:p w:rsidR="00414EED" w:rsidRPr="006E2CBA" w:rsidRDefault="00414EED" w:rsidP="00D72891">
            <w:pPr>
              <w:pStyle w:val="a4"/>
              <w:ind w:right="-2"/>
              <w:jc w:val="both"/>
            </w:pPr>
            <w:r>
              <w:t>от 15.11.17 №54</w:t>
            </w:r>
          </w:p>
        </w:tc>
      </w:tr>
      <w:tr w:rsidR="00414EED" w:rsidRPr="00AA6D1B" w:rsidTr="00D72891">
        <w:tc>
          <w:tcPr>
            <w:tcW w:w="464" w:type="dxa"/>
            <w:vAlign w:val="center"/>
          </w:tcPr>
          <w:p w:rsidR="00414EED" w:rsidRPr="006E2CBA" w:rsidRDefault="00414EED" w:rsidP="00D72891">
            <w:pPr>
              <w:pStyle w:val="a4"/>
              <w:ind w:right="-2"/>
              <w:jc w:val="both"/>
            </w:pPr>
            <w:r w:rsidRPr="006E2CBA">
              <w:t>4</w:t>
            </w:r>
          </w:p>
        </w:tc>
        <w:tc>
          <w:tcPr>
            <w:tcW w:w="4345" w:type="dxa"/>
            <w:vAlign w:val="center"/>
          </w:tcPr>
          <w:p w:rsidR="00414EED" w:rsidRPr="006E2CBA" w:rsidRDefault="00414EED" w:rsidP="00D72891">
            <w:pPr>
              <w:pStyle w:val="a4"/>
              <w:ind w:right="-2"/>
              <w:jc w:val="both"/>
            </w:pPr>
            <w:r w:rsidRPr="006E2CBA">
              <w:t>Опубликование (обнародование) проекта решения</w:t>
            </w:r>
          </w:p>
        </w:tc>
        <w:tc>
          <w:tcPr>
            <w:tcW w:w="1984" w:type="dxa"/>
            <w:vAlign w:val="center"/>
          </w:tcPr>
          <w:p w:rsidR="00414EED" w:rsidRPr="006E2CBA" w:rsidRDefault="00414EED" w:rsidP="00D72891">
            <w:pPr>
              <w:pStyle w:val="a4"/>
              <w:ind w:right="-2"/>
            </w:pPr>
            <w:r w:rsidRPr="006E2CBA">
              <w:t>п. 6 ст. 52</w:t>
            </w:r>
          </w:p>
          <w:p w:rsidR="00414EED" w:rsidRPr="006E2CBA" w:rsidRDefault="00414EED" w:rsidP="00D72891">
            <w:pPr>
              <w:pStyle w:val="a4"/>
              <w:ind w:right="-2"/>
            </w:pPr>
            <w:r w:rsidRPr="006E2CBA">
              <w:t xml:space="preserve"> Закона № 131-ФЗ</w:t>
            </w:r>
          </w:p>
        </w:tc>
        <w:tc>
          <w:tcPr>
            <w:tcW w:w="2778" w:type="dxa"/>
            <w:gridSpan w:val="3"/>
            <w:vAlign w:val="center"/>
          </w:tcPr>
          <w:p w:rsidR="00414EED" w:rsidRPr="006E2CBA" w:rsidRDefault="00414EED" w:rsidP="00D72891">
            <w:pPr>
              <w:pStyle w:val="a4"/>
              <w:ind w:right="-2"/>
              <w:jc w:val="both"/>
            </w:pPr>
            <w:r>
              <w:t>Распоряжение</w:t>
            </w:r>
            <w:r w:rsidRPr="006E2CBA">
              <w:t xml:space="preserve"> администрации</w:t>
            </w:r>
            <w:r>
              <w:t xml:space="preserve"> от 14.11.17 №24 публикация 15.11.17г.   </w:t>
            </w:r>
          </w:p>
        </w:tc>
      </w:tr>
      <w:tr w:rsidR="00414EED" w:rsidRPr="00AA6D1B" w:rsidTr="00D72891">
        <w:tc>
          <w:tcPr>
            <w:tcW w:w="464" w:type="dxa"/>
            <w:vAlign w:val="center"/>
          </w:tcPr>
          <w:p w:rsidR="00414EED" w:rsidRPr="006E2CBA" w:rsidRDefault="00414EED" w:rsidP="00D72891">
            <w:pPr>
              <w:pStyle w:val="a4"/>
              <w:ind w:right="-2"/>
              <w:jc w:val="both"/>
            </w:pPr>
            <w:r w:rsidRPr="006E2CBA">
              <w:t>5</w:t>
            </w:r>
          </w:p>
        </w:tc>
        <w:tc>
          <w:tcPr>
            <w:tcW w:w="4345" w:type="dxa"/>
            <w:vAlign w:val="center"/>
          </w:tcPr>
          <w:p w:rsidR="00414EED" w:rsidRPr="006E2CBA" w:rsidRDefault="00414EED" w:rsidP="00D72891">
            <w:pPr>
              <w:pStyle w:val="a4"/>
              <w:ind w:right="-2"/>
              <w:jc w:val="both"/>
            </w:pPr>
            <w:r w:rsidRPr="006E2CBA">
              <w:t>Соответствие срока назначения публичных слушаний согласно МПА</w:t>
            </w:r>
          </w:p>
        </w:tc>
        <w:tc>
          <w:tcPr>
            <w:tcW w:w="1984" w:type="dxa"/>
            <w:vAlign w:val="center"/>
          </w:tcPr>
          <w:p w:rsidR="00414EED" w:rsidRPr="006E2CBA" w:rsidRDefault="00414EED" w:rsidP="00D72891">
            <w:pPr>
              <w:pStyle w:val="a4"/>
              <w:ind w:right="-2"/>
            </w:pPr>
            <w:r w:rsidRPr="006E2CBA">
              <w:rPr>
                <w:b/>
              </w:rPr>
              <w:t>п. 2 ст. 15</w:t>
            </w:r>
            <w:r w:rsidRPr="006E2CBA">
              <w:t xml:space="preserve"> Бюджетного процесса в с/</w:t>
            </w:r>
            <w:proofErr w:type="gramStart"/>
            <w:r w:rsidRPr="006E2CBA">
              <w:t>п</w:t>
            </w:r>
            <w:proofErr w:type="gramEnd"/>
          </w:p>
        </w:tc>
        <w:tc>
          <w:tcPr>
            <w:tcW w:w="2778" w:type="dxa"/>
            <w:gridSpan w:val="3"/>
            <w:vAlign w:val="center"/>
          </w:tcPr>
          <w:p w:rsidR="00414EED" w:rsidRPr="006E2CBA" w:rsidRDefault="00414EED" w:rsidP="00D72891">
            <w:pPr>
              <w:pStyle w:val="a4"/>
              <w:ind w:right="-2"/>
              <w:jc w:val="both"/>
            </w:pPr>
            <w:r w:rsidRPr="006E2CBA">
              <w:t xml:space="preserve">на </w:t>
            </w:r>
            <w:r>
              <w:rPr>
                <w:b/>
              </w:rPr>
              <w:t>03</w:t>
            </w:r>
            <w:r w:rsidRPr="00531F0D">
              <w:rPr>
                <w:b/>
              </w:rPr>
              <w:t>.1</w:t>
            </w:r>
            <w:r>
              <w:rPr>
                <w:b/>
              </w:rPr>
              <w:t>2</w:t>
            </w:r>
            <w:r w:rsidRPr="00531F0D">
              <w:rPr>
                <w:b/>
              </w:rPr>
              <w:t>.2017г</w:t>
            </w:r>
            <w:r w:rsidRPr="006E2CBA">
              <w:t>.</w:t>
            </w:r>
            <w:r>
              <w:t xml:space="preserve"> </w:t>
            </w:r>
            <w:proofErr w:type="gramStart"/>
            <w:r>
              <w:t>р-е</w:t>
            </w:r>
            <w:proofErr w:type="gramEnd"/>
            <w:r>
              <w:t xml:space="preserve"> от 15.11.17г.</w:t>
            </w:r>
            <w:r w:rsidRPr="006E2CBA">
              <w:t xml:space="preserve"> №</w:t>
            </w:r>
            <w:r>
              <w:t>54</w:t>
            </w:r>
            <w:r w:rsidRPr="006E2CBA">
              <w:t xml:space="preserve">, что </w:t>
            </w:r>
            <w:r w:rsidRPr="006E2CBA">
              <w:rPr>
                <w:u w:val="single"/>
              </w:rPr>
              <w:t>соответствует</w:t>
            </w:r>
            <w:r w:rsidRPr="006E2CBA">
              <w:t xml:space="preserve"> сроку их назначения через 10 дней после опубликования</w:t>
            </w:r>
            <w:r>
              <w:t xml:space="preserve"> (обнародования)</w:t>
            </w:r>
            <w:r w:rsidRPr="006E2CBA">
              <w:t xml:space="preserve"> проекта решения</w:t>
            </w:r>
          </w:p>
        </w:tc>
      </w:tr>
      <w:tr w:rsidR="00414EED" w:rsidRPr="00AA6D1B" w:rsidTr="00D72891">
        <w:tc>
          <w:tcPr>
            <w:tcW w:w="464" w:type="dxa"/>
            <w:vAlign w:val="center"/>
          </w:tcPr>
          <w:p w:rsidR="00414EED" w:rsidRPr="006E2CBA" w:rsidRDefault="00414EED" w:rsidP="00D72891">
            <w:pPr>
              <w:pStyle w:val="a4"/>
              <w:ind w:right="-2"/>
              <w:jc w:val="both"/>
            </w:pPr>
            <w:r w:rsidRPr="006E2CBA">
              <w:t>6</w:t>
            </w:r>
          </w:p>
        </w:tc>
        <w:tc>
          <w:tcPr>
            <w:tcW w:w="4345" w:type="dxa"/>
            <w:vAlign w:val="center"/>
          </w:tcPr>
          <w:p w:rsidR="00414EED" w:rsidRPr="006E2CBA" w:rsidRDefault="00414EED" w:rsidP="00D72891">
            <w:pPr>
              <w:pStyle w:val="a4"/>
              <w:ind w:right="-2"/>
              <w:jc w:val="both"/>
            </w:pPr>
            <w:r w:rsidRPr="006E2CBA">
              <w:t>документы и материалы, представленные одновременно с проектом бюджета</w:t>
            </w:r>
          </w:p>
        </w:tc>
        <w:tc>
          <w:tcPr>
            <w:tcW w:w="1984" w:type="dxa"/>
            <w:vAlign w:val="center"/>
          </w:tcPr>
          <w:p w:rsidR="00414EED" w:rsidRPr="004F6C41" w:rsidRDefault="00414EED" w:rsidP="00D72891">
            <w:pPr>
              <w:pStyle w:val="a4"/>
              <w:ind w:right="-2"/>
              <w:rPr>
                <w:b/>
              </w:rPr>
            </w:pPr>
            <w:r w:rsidRPr="004F6C41">
              <w:rPr>
                <w:b/>
              </w:rPr>
              <w:t xml:space="preserve">ст. 184.2 </w:t>
            </w:r>
          </w:p>
          <w:p w:rsidR="00414EED" w:rsidRPr="004F6C41" w:rsidRDefault="00414EED" w:rsidP="00D72891">
            <w:pPr>
              <w:pStyle w:val="a4"/>
              <w:ind w:right="-2"/>
              <w:rPr>
                <w:b/>
              </w:rPr>
            </w:pPr>
            <w:r w:rsidRPr="004F6C41">
              <w:rPr>
                <w:b/>
              </w:rPr>
              <w:t>БК РФ</w:t>
            </w:r>
          </w:p>
          <w:p w:rsidR="00414EED" w:rsidRPr="006E2CBA" w:rsidRDefault="00414EED" w:rsidP="00D72891">
            <w:pPr>
              <w:pStyle w:val="a4"/>
              <w:ind w:right="-2"/>
            </w:pPr>
            <w:r w:rsidRPr="006E2CBA">
              <w:lastRenderedPageBreak/>
              <w:t>Бюджетн</w:t>
            </w:r>
            <w:r>
              <w:t xml:space="preserve">ый </w:t>
            </w:r>
            <w:r w:rsidRPr="006E2CBA">
              <w:t>процесс в с/</w:t>
            </w:r>
            <w:proofErr w:type="gramStart"/>
            <w:r w:rsidRPr="006E2CBA">
              <w:t>п</w:t>
            </w:r>
            <w:proofErr w:type="gramEnd"/>
          </w:p>
        </w:tc>
        <w:tc>
          <w:tcPr>
            <w:tcW w:w="2778" w:type="dxa"/>
            <w:gridSpan w:val="3"/>
            <w:vAlign w:val="center"/>
          </w:tcPr>
          <w:p w:rsidR="00414EED" w:rsidRPr="004F6C41" w:rsidRDefault="00414EED" w:rsidP="00D72891">
            <w:pPr>
              <w:tabs>
                <w:tab w:val="left" w:pos="993"/>
              </w:tabs>
              <w:ind w:right="-2"/>
              <w:jc w:val="both"/>
              <w:rPr>
                <w:rFonts w:ascii="Times New Roman" w:hAnsi="Times New Roman"/>
              </w:rPr>
            </w:pPr>
            <w:proofErr w:type="gramStart"/>
            <w:r w:rsidRPr="004F6C41">
              <w:rPr>
                <w:rFonts w:ascii="Times New Roman" w:hAnsi="Times New Roman"/>
              </w:rPr>
              <w:lastRenderedPageBreak/>
              <w:t>Представлены</w:t>
            </w:r>
            <w:proofErr w:type="gramEnd"/>
            <w:r w:rsidRPr="004F6C41">
              <w:rPr>
                <w:rFonts w:ascii="Times New Roman" w:hAnsi="Times New Roman"/>
              </w:rPr>
              <w:t xml:space="preserve"> в полном </w:t>
            </w:r>
            <w:r w:rsidRPr="004F6C41">
              <w:rPr>
                <w:rFonts w:ascii="Times New Roman" w:hAnsi="Times New Roman"/>
              </w:rPr>
              <w:lastRenderedPageBreak/>
              <w:t>объеме</w:t>
            </w:r>
          </w:p>
        </w:tc>
      </w:tr>
      <w:tr w:rsidR="00414EED" w:rsidRPr="00AA6D1B" w:rsidTr="00D72891">
        <w:tc>
          <w:tcPr>
            <w:tcW w:w="464" w:type="dxa"/>
            <w:vAlign w:val="center"/>
          </w:tcPr>
          <w:p w:rsidR="00414EED" w:rsidRPr="006E2CBA" w:rsidRDefault="00414EED" w:rsidP="00D72891">
            <w:pPr>
              <w:pStyle w:val="a4"/>
              <w:ind w:right="-2"/>
              <w:jc w:val="both"/>
            </w:pPr>
            <w:r w:rsidRPr="006E2CBA">
              <w:lastRenderedPageBreak/>
              <w:t>7</w:t>
            </w:r>
          </w:p>
        </w:tc>
        <w:tc>
          <w:tcPr>
            <w:tcW w:w="4345" w:type="dxa"/>
            <w:vAlign w:val="center"/>
          </w:tcPr>
          <w:p w:rsidR="00414EED" w:rsidRPr="006E2CBA" w:rsidRDefault="00414EED" w:rsidP="00D72891">
            <w:pPr>
              <w:pStyle w:val="a4"/>
              <w:ind w:right="-2"/>
              <w:jc w:val="both"/>
            </w:pPr>
            <w:r w:rsidRPr="006E2CBA">
              <w:t>Основные характеристики бюджета в решающей части</w:t>
            </w:r>
          </w:p>
        </w:tc>
        <w:tc>
          <w:tcPr>
            <w:tcW w:w="1984" w:type="dxa"/>
            <w:vAlign w:val="center"/>
          </w:tcPr>
          <w:p w:rsidR="00414EED" w:rsidRPr="006E2CBA" w:rsidRDefault="00414EED" w:rsidP="00D72891">
            <w:pPr>
              <w:pStyle w:val="a4"/>
              <w:ind w:right="-2"/>
            </w:pPr>
            <w:r w:rsidRPr="006E2CBA">
              <w:t>ст. 184.1 БК РФ</w:t>
            </w:r>
          </w:p>
        </w:tc>
        <w:tc>
          <w:tcPr>
            <w:tcW w:w="2778" w:type="dxa"/>
            <w:gridSpan w:val="3"/>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 xml:space="preserve">показатели </w:t>
            </w:r>
            <w:proofErr w:type="gramStart"/>
            <w:r w:rsidRPr="006E2CBA">
              <w:rPr>
                <w:rFonts w:ascii="Times New Roman" w:hAnsi="Times New Roman"/>
                <w:sz w:val="20"/>
                <w:szCs w:val="20"/>
              </w:rPr>
              <w:t>отражены</w:t>
            </w:r>
            <w:proofErr w:type="gramEnd"/>
            <w:r w:rsidRPr="006E2CBA">
              <w:rPr>
                <w:rFonts w:ascii="Times New Roman" w:hAnsi="Times New Roman"/>
                <w:sz w:val="20"/>
                <w:szCs w:val="20"/>
              </w:rPr>
              <w:t xml:space="preserve"> верно</w:t>
            </w:r>
          </w:p>
        </w:tc>
      </w:tr>
      <w:tr w:rsidR="00414EED" w:rsidRPr="00AA6D1B" w:rsidTr="00D72891">
        <w:trPr>
          <w:trHeight w:val="213"/>
        </w:trPr>
        <w:tc>
          <w:tcPr>
            <w:tcW w:w="464" w:type="dxa"/>
            <w:vMerge w:val="restart"/>
            <w:vAlign w:val="center"/>
          </w:tcPr>
          <w:p w:rsidR="00414EED" w:rsidRPr="006E2CBA" w:rsidRDefault="00414EED" w:rsidP="00D72891">
            <w:pPr>
              <w:pStyle w:val="a4"/>
              <w:ind w:right="-2"/>
              <w:jc w:val="both"/>
            </w:pPr>
          </w:p>
          <w:p w:rsidR="00414EED" w:rsidRPr="006E2CBA" w:rsidRDefault="00414EED" w:rsidP="00D72891">
            <w:pPr>
              <w:pStyle w:val="a4"/>
              <w:ind w:right="-2"/>
              <w:jc w:val="both"/>
            </w:pPr>
            <w:r w:rsidRPr="006E2CBA">
              <w:t>8</w:t>
            </w:r>
          </w:p>
        </w:tc>
        <w:tc>
          <w:tcPr>
            <w:tcW w:w="4345" w:type="dxa"/>
            <w:vMerge w:val="restart"/>
            <w:vAlign w:val="center"/>
          </w:tcPr>
          <w:p w:rsidR="00414EED" w:rsidRPr="006E2CBA" w:rsidRDefault="00414EED" w:rsidP="00D72891">
            <w:pPr>
              <w:pStyle w:val="a4"/>
              <w:ind w:right="-2"/>
              <w:jc w:val="both"/>
            </w:pPr>
            <w:r w:rsidRPr="006E2CBA">
              <w:t>Основные характеристики местного бюджета,                                  доходы</w:t>
            </w:r>
            <w:r>
              <w:t xml:space="preserve"> (</w:t>
            </w:r>
            <w:proofErr w:type="spellStart"/>
            <w:r>
              <w:t>тыс</w:t>
            </w:r>
            <w:proofErr w:type="gramStart"/>
            <w:r>
              <w:t>.р</w:t>
            </w:r>
            <w:proofErr w:type="gramEnd"/>
            <w:r>
              <w:t>уб</w:t>
            </w:r>
            <w:proofErr w:type="spellEnd"/>
            <w:r>
              <w:t>.)</w:t>
            </w:r>
            <w:r w:rsidRPr="006E2CBA">
              <w:t>,</w:t>
            </w:r>
          </w:p>
          <w:p w:rsidR="00414EED" w:rsidRDefault="00414EED" w:rsidP="00D72891">
            <w:pPr>
              <w:pStyle w:val="a4"/>
              <w:ind w:right="-2"/>
              <w:jc w:val="right"/>
            </w:pPr>
            <w:r w:rsidRPr="006E2CBA">
              <w:t xml:space="preserve">в </w:t>
            </w:r>
            <w:proofErr w:type="spellStart"/>
            <w:r w:rsidRPr="006E2CBA">
              <w:t>т</w:t>
            </w:r>
            <w:proofErr w:type="gramStart"/>
            <w:r w:rsidRPr="006E2CBA">
              <w:t>.ч</w:t>
            </w:r>
            <w:proofErr w:type="spellEnd"/>
            <w:proofErr w:type="gramEnd"/>
            <w:r w:rsidRPr="006E2CBA">
              <w:t xml:space="preserve"> собственные</w:t>
            </w:r>
          </w:p>
          <w:p w:rsidR="00414EED" w:rsidRPr="006E2CBA" w:rsidRDefault="00414EED" w:rsidP="00D72891">
            <w:pPr>
              <w:pStyle w:val="a4"/>
              <w:ind w:right="-2"/>
              <w:jc w:val="right"/>
            </w:pPr>
            <w:r>
              <w:t>Иные межбюджетные трансферты</w:t>
            </w:r>
            <w:r w:rsidRPr="006E2CBA">
              <w:t xml:space="preserve">      </w:t>
            </w:r>
          </w:p>
        </w:tc>
        <w:tc>
          <w:tcPr>
            <w:tcW w:w="1984" w:type="dxa"/>
            <w:vMerge w:val="restart"/>
            <w:vAlign w:val="center"/>
          </w:tcPr>
          <w:p w:rsidR="00414EED" w:rsidRPr="006E2CBA" w:rsidRDefault="00414EED" w:rsidP="00D72891">
            <w:pPr>
              <w:pStyle w:val="a4"/>
              <w:ind w:right="-2"/>
            </w:pP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2018</w:t>
            </w: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2019</w:t>
            </w: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2020</w:t>
            </w:r>
          </w:p>
        </w:tc>
      </w:tr>
      <w:tr w:rsidR="00414EED" w:rsidRPr="00AA6D1B" w:rsidTr="00D72891">
        <w:trPr>
          <w:trHeight w:val="212"/>
        </w:trPr>
        <w:tc>
          <w:tcPr>
            <w:tcW w:w="464" w:type="dxa"/>
            <w:vMerge/>
            <w:vAlign w:val="center"/>
          </w:tcPr>
          <w:p w:rsidR="00414EED" w:rsidRPr="006E2CBA" w:rsidRDefault="00414EED" w:rsidP="00D72891">
            <w:pPr>
              <w:pStyle w:val="a4"/>
              <w:ind w:right="-2"/>
              <w:jc w:val="both"/>
            </w:pPr>
          </w:p>
        </w:tc>
        <w:tc>
          <w:tcPr>
            <w:tcW w:w="4345" w:type="dxa"/>
            <w:vMerge/>
            <w:vAlign w:val="center"/>
          </w:tcPr>
          <w:p w:rsidR="00414EED" w:rsidRPr="006E2CBA" w:rsidRDefault="00414EED" w:rsidP="00D72891">
            <w:pPr>
              <w:pStyle w:val="a4"/>
              <w:ind w:right="-2"/>
              <w:jc w:val="both"/>
            </w:pPr>
          </w:p>
        </w:tc>
        <w:tc>
          <w:tcPr>
            <w:tcW w:w="1984" w:type="dxa"/>
            <w:vMerge/>
            <w:vAlign w:val="center"/>
          </w:tcPr>
          <w:p w:rsidR="00414EED" w:rsidRPr="006E2CBA" w:rsidRDefault="00414EED" w:rsidP="00D72891">
            <w:pPr>
              <w:pStyle w:val="a4"/>
              <w:ind w:right="-2"/>
            </w:pP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4077,2</w:t>
            </w: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3605,0</w:t>
            </w: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3671,5</w:t>
            </w:r>
          </w:p>
        </w:tc>
      </w:tr>
      <w:tr w:rsidR="00414EED" w:rsidRPr="00AA6D1B" w:rsidTr="00D72891">
        <w:trPr>
          <w:trHeight w:val="212"/>
        </w:trPr>
        <w:tc>
          <w:tcPr>
            <w:tcW w:w="464" w:type="dxa"/>
            <w:vMerge/>
            <w:vAlign w:val="center"/>
          </w:tcPr>
          <w:p w:rsidR="00414EED" w:rsidRPr="006E2CBA" w:rsidRDefault="00414EED" w:rsidP="00D72891">
            <w:pPr>
              <w:pStyle w:val="a4"/>
              <w:ind w:right="-2"/>
              <w:jc w:val="both"/>
            </w:pPr>
          </w:p>
        </w:tc>
        <w:tc>
          <w:tcPr>
            <w:tcW w:w="4345" w:type="dxa"/>
            <w:vMerge/>
            <w:vAlign w:val="center"/>
          </w:tcPr>
          <w:p w:rsidR="00414EED" w:rsidRPr="006E2CBA" w:rsidRDefault="00414EED" w:rsidP="00D72891">
            <w:pPr>
              <w:pStyle w:val="a4"/>
              <w:ind w:right="-2"/>
              <w:jc w:val="both"/>
            </w:pPr>
          </w:p>
        </w:tc>
        <w:tc>
          <w:tcPr>
            <w:tcW w:w="1984" w:type="dxa"/>
            <w:vMerge/>
            <w:vAlign w:val="center"/>
          </w:tcPr>
          <w:p w:rsidR="00414EED" w:rsidRPr="006E2CBA" w:rsidRDefault="00414EED" w:rsidP="00D72891">
            <w:pPr>
              <w:pStyle w:val="a4"/>
              <w:ind w:right="-2"/>
            </w:pPr>
          </w:p>
        </w:tc>
        <w:tc>
          <w:tcPr>
            <w:tcW w:w="926" w:type="dxa"/>
            <w:vAlign w:val="center"/>
          </w:tcPr>
          <w:p w:rsidR="00414EED"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1619,3</w:t>
            </w:r>
          </w:p>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1694,0</w:t>
            </w:r>
          </w:p>
        </w:tc>
        <w:tc>
          <w:tcPr>
            <w:tcW w:w="926" w:type="dxa"/>
            <w:vAlign w:val="center"/>
          </w:tcPr>
          <w:p w:rsidR="00414EED"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1681,5</w:t>
            </w:r>
          </w:p>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1159,0</w:t>
            </w:r>
          </w:p>
        </w:tc>
        <w:tc>
          <w:tcPr>
            <w:tcW w:w="926" w:type="dxa"/>
            <w:vAlign w:val="center"/>
          </w:tcPr>
          <w:p w:rsidR="00414EED"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1749,6</w:t>
            </w:r>
          </w:p>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1159,0</w:t>
            </w:r>
          </w:p>
        </w:tc>
      </w:tr>
      <w:tr w:rsidR="00414EED" w:rsidRPr="00AA6D1B" w:rsidTr="00D72891">
        <w:tc>
          <w:tcPr>
            <w:tcW w:w="464" w:type="dxa"/>
            <w:vAlign w:val="center"/>
          </w:tcPr>
          <w:p w:rsidR="00414EED" w:rsidRPr="006E2CBA" w:rsidRDefault="00414EED" w:rsidP="00D72891">
            <w:pPr>
              <w:pStyle w:val="a4"/>
              <w:ind w:right="-2"/>
              <w:jc w:val="both"/>
            </w:pPr>
            <w:r w:rsidRPr="006E2CBA">
              <w:t>9.</w:t>
            </w:r>
          </w:p>
        </w:tc>
        <w:tc>
          <w:tcPr>
            <w:tcW w:w="4345" w:type="dxa"/>
            <w:vAlign w:val="center"/>
          </w:tcPr>
          <w:p w:rsidR="00414EED" w:rsidRPr="006E2CBA" w:rsidRDefault="00414EED" w:rsidP="00D72891">
            <w:pPr>
              <w:pStyle w:val="a4"/>
              <w:ind w:right="-2"/>
              <w:jc w:val="right"/>
            </w:pPr>
            <w:r w:rsidRPr="006E2CBA">
              <w:t>расходы</w:t>
            </w:r>
          </w:p>
        </w:tc>
        <w:tc>
          <w:tcPr>
            <w:tcW w:w="1984" w:type="dxa"/>
            <w:vMerge/>
            <w:vAlign w:val="center"/>
          </w:tcPr>
          <w:p w:rsidR="00414EED" w:rsidRPr="006E2CBA" w:rsidRDefault="00414EED" w:rsidP="00D72891">
            <w:pPr>
              <w:pStyle w:val="a4"/>
              <w:ind w:right="-2"/>
            </w:pP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4158,2</w:t>
            </w: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3689,0</w:t>
            </w:r>
          </w:p>
        </w:tc>
        <w:tc>
          <w:tcPr>
            <w:tcW w:w="926" w:type="dxa"/>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3759,0</w:t>
            </w:r>
          </w:p>
        </w:tc>
      </w:tr>
      <w:tr w:rsidR="00414EED" w:rsidRPr="00AA6D1B" w:rsidTr="00D72891">
        <w:tc>
          <w:tcPr>
            <w:tcW w:w="464" w:type="dxa"/>
            <w:vAlign w:val="center"/>
          </w:tcPr>
          <w:p w:rsidR="00414EED" w:rsidRPr="006E2CBA" w:rsidRDefault="00414EED" w:rsidP="00D72891">
            <w:pPr>
              <w:pStyle w:val="a4"/>
              <w:ind w:right="-2"/>
              <w:jc w:val="both"/>
            </w:pPr>
            <w:r w:rsidRPr="006E2CBA">
              <w:t>10.</w:t>
            </w:r>
          </w:p>
        </w:tc>
        <w:tc>
          <w:tcPr>
            <w:tcW w:w="4345" w:type="dxa"/>
            <w:vAlign w:val="center"/>
          </w:tcPr>
          <w:p w:rsidR="00414EED" w:rsidRPr="006E2CBA" w:rsidRDefault="00414EED" w:rsidP="00D72891">
            <w:pPr>
              <w:pStyle w:val="a4"/>
              <w:ind w:right="-2"/>
              <w:jc w:val="right"/>
            </w:pPr>
            <w:r w:rsidRPr="006E2CBA">
              <w:t>Дефици</w:t>
            </w:r>
            <w:proofErr w:type="gramStart"/>
            <w:r w:rsidRPr="006E2CBA">
              <w:t>т(</w:t>
            </w:r>
            <w:proofErr w:type="gramEnd"/>
            <w:r w:rsidRPr="006E2CBA">
              <w:t>-), профицит (+)</w:t>
            </w:r>
          </w:p>
        </w:tc>
        <w:tc>
          <w:tcPr>
            <w:tcW w:w="1984" w:type="dxa"/>
            <w:vMerge/>
            <w:vAlign w:val="center"/>
          </w:tcPr>
          <w:p w:rsidR="00414EED" w:rsidRPr="006E2CBA" w:rsidRDefault="00414EED" w:rsidP="00D72891">
            <w:pPr>
              <w:pStyle w:val="a4"/>
              <w:ind w:right="-2"/>
            </w:pPr>
          </w:p>
        </w:tc>
        <w:tc>
          <w:tcPr>
            <w:tcW w:w="2778" w:type="dxa"/>
            <w:gridSpan w:val="3"/>
            <w:vAlign w:val="center"/>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sz w:val="20"/>
                <w:szCs w:val="20"/>
              </w:rPr>
              <w:t>- 81,0       - 84,0         - 87,5</w:t>
            </w:r>
          </w:p>
        </w:tc>
      </w:tr>
      <w:tr w:rsidR="00414EED" w:rsidRPr="00AA6D1B" w:rsidTr="00D72891">
        <w:tc>
          <w:tcPr>
            <w:tcW w:w="464" w:type="dxa"/>
            <w:vAlign w:val="center"/>
          </w:tcPr>
          <w:p w:rsidR="00414EED" w:rsidRPr="006E2CBA" w:rsidRDefault="00414EED" w:rsidP="00D72891">
            <w:pPr>
              <w:pStyle w:val="a4"/>
              <w:ind w:right="-2"/>
              <w:jc w:val="both"/>
            </w:pPr>
            <w:r w:rsidRPr="006E2CBA">
              <w:t>11</w:t>
            </w:r>
          </w:p>
        </w:tc>
        <w:tc>
          <w:tcPr>
            <w:tcW w:w="4345" w:type="dxa"/>
            <w:vAlign w:val="center"/>
          </w:tcPr>
          <w:p w:rsidR="00414EED" w:rsidRPr="006E2CBA" w:rsidRDefault="00414EED" w:rsidP="00D72891">
            <w:pPr>
              <w:pStyle w:val="a4"/>
              <w:ind w:right="-2"/>
              <w:jc w:val="both"/>
            </w:pPr>
            <w:r w:rsidRPr="006E2CBA">
              <w:t>условно утвержденные расходы</w:t>
            </w:r>
          </w:p>
        </w:tc>
        <w:tc>
          <w:tcPr>
            <w:tcW w:w="1984" w:type="dxa"/>
            <w:vAlign w:val="center"/>
          </w:tcPr>
          <w:p w:rsidR="00414EED" w:rsidRPr="006E2CBA" w:rsidRDefault="00414EED" w:rsidP="00D72891">
            <w:pPr>
              <w:pStyle w:val="a4"/>
              <w:ind w:right="-2"/>
            </w:pPr>
            <w:r w:rsidRPr="006E2CBA">
              <w:t>п.3 ст.184.1 БК РФ</w:t>
            </w:r>
          </w:p>
        </w:tc>
        <w:tc>
          <w:tcPr>
            <w:tcW w:w="2778" w:type="dxa"/>
            <w:gridSpan w:val="3"/>
            <w:vAlign w:val="center"/>
          </w:tcPr>
          <w:p w:rsidR="00414EED" w:rsidRPr="006E2CBA" w:rsidRDefault="00414EED" w:rsidP="00D72891">
            <w:pPr>
              <w:tabs>
                <w:tab w:val="left" w:pos="993"/>
              </w:tabs>
              <w:ind w:right="-2"/>
              <w:jc w:val="both"/>
              <w:rPr>
                <w:rFonts w:ascii="Times New Roman" w:hAnsi="Times New Roman"/>
                <w:i/>
                <w:sz w:val="20"/>
                <w:szCs w:val="20"/>
              </w:rPr>
            </w:pPr>
            <w:r w:rsidRPr="00F948A5">
              <w:rPr>
                <w:rFonts w:ascii="Times New Roman" w:hAnsi="Times New Roman"/>
                <w:b/>
                <w:i/>
                <w:sz w:val="20"/>
                <w:szCs w:val="20"/>
              </w:rPr>
              <w:t xml:space="preserve">2019 г. – </w:t>
            </w:r>
            <w:r>
              <w:rPr>
                <w:rFonts w:ascii="Times New Roman" w:hAnsi="Times New Roman"/>
                <w:b/>
                <w:i/>
                <w:sz w:val="20"/>
                <w:szCs w:val="20"/>
              </w:rPr>
              <w:t>92,2</w:t>
            </w:r>
            <w:r w:rsidRPr="00F948A5">
              <w:rPr>
                <w:rFonts w:ascii="Times New Roman" w:hAnsi="Times New Roman"/>
                <w:b/>
                <w:i/>
                <w:sz w:val="20"/>
                <w:szCs w:val="20"/>
              </w:rPr>
              <w:t xml:space="preserve"> </w:t>
            </w:r>
            <w:proofErr w:type="spellStart"/>
            <w:r w:rsidRPr="00F948A5">
              <w:rPr>
                <w:rFonts w:ascii="Times New Roman" w:hAnsi="Times New Roman"/>
                <w:b/>
                <w:i/>
                <w:sz w:val="20"/>
                <w:szCs w:val="20"/>
              </w:rPr>
              <w:t>т.р</w:t>
            </w:r>
            <w:proofErr w:type="spellEnd"/>
            <w:r w:rsidRPr="00F948A5">
              <w:rPr>
                <w:rFonts w:ascii="Times New Roman" w:hAnsi="Times New Roman"/>
                <w:b/>
                <w:i/>
                <w:sz w:val="20"/>
                <w:szCs w:val="20"/>
              </w:rPr>
              <w:t>. или 2,5%</w:t>
            </w:r>
            <w:r w:rsidRPr="006E2CBA">
              <w:rPr>
                <w:rFonts w:ascii="Times New Roman" w:hAnsi="Times New Roman"/>
                <w:i/>
                <w:sz w:val="20"/>
                <w:szCs w:val="20"/>
              </w:rPr>
              <w:t xml:space="preserve"> (не менее 2,5 % общего объема расходов бюджета (без учета расходов бюджета, предусмотренных за счет межбюджетных трансфертов из бюджетов других уровней);</w:t>
            </w:r>
          </w:p>
          <w:p w:rsidR="00414EED" w:rsidRPr="006E2CBA" w:rsidRDefault="00414EED" w:rsidP="00D72891">
            <w:pPr>
              <w:tabs>
                <w:tab w:val="left" w:pos="993"/>
              </w:tabs>
              <w:ind w:right="-2"/>
              <w:jc w:val="both"/>
              <w:rPr>
                <w:rFonts w:ascii="Times New Roman" w:hAnsi="Times New Roman"/>
                <w:i/>
                <w:sz w:val="20"/>
                <w:szCs w:val="20"/>
              </w:rPr>
            </w:pPr>
            <w:proofErr w:type="gramStart"/>
            <w:r w:rsidRPr="00F948A5">
              <w:rPr>
                <w:rFonts w:ascii="Times New Roman" w:hAnsi="Times New Roman"/>
                <w:b/>
                <w:i/>
                <w:sz w:val="20"/>
                <w:szCs w:val="20"/>
              </w:rPr>
              <w:t xml:space="preserve">2020 г. – </w:t>
            </w:r>
            <w:r>
              <w:rPr>
                <w:rFonts w:ascii="Times New Roman" w:hAnsi="Times New Roman"/>
                <w:b/>
                <w:i/>
                <w:sz w:val="20"/>
                <w:szCs w:val="20"/>
              </w:rPr>
              <w:t>188,0</w:t>
            </w:r>
            <w:r w:rsidRPr="00F948A5">
              <w:rPr>
                <w:rFonts w:ascii="Times New Roman" w:hAnsi="Times New Roman"/>
                <w:b/>
                <w:i/>
                <w:sz w:val="20"/>
                <w:szCs w:val="20"/>
              </w:rPr>
              <w:t xml:space="preserve"> </w:t>
            </w:r>
            <w:proofErr w:type="spellStart"/>
            <w:r w:rsidRPr="00F948A5">
              <w:rPr>
                <w:rFonts w:ascii="Times New Roman" w:hAnsi="Times New Roman"/>
                <w:b/>
                <w:i/>
                <w:sz w:val="20"/>
                <w:szCs w:val="20"/>
              </w:rPr>
              <w:t>т.р</w:t>
            </w:r>
            <w:proofErr w:type="spellEnd"/>
            <w:r w:rsidRPr="00F948A5">
              <w:rPr>
                <w:rFonts w:ascii="Times New Roman" w:hAnsi="Times New Roman"/>
                <w:b/>
                <w:i/>
                <w:sz w:val="20"/>
                <w:szCs w:val="20"/>
              </w:rPr>
              <w:t>. или 5%</w:t>
            </w:r>
            <w:r w:rsidRPr="006E2CBA">
              <w:rPr>
                <w:rFonts w:ascii="Times New Roman" w:hAnsi="Times New Roman"/>
                <w:i/>
                <w:sz w:val="20"/>
                <w:szCs w:val="20"/>
              </w:rPr>
              <w:t xml:space="preserve"> (не менее 5,0 % общего объема расходов бюджета (без учета расходов бюджета, предусмотренных за счет межбюджетных трансфертов из бюджетов других уровней, имеющих целевое назначение.</w:t>
            </w:r>
            <w:proofErr w:type="gramEnd"/>
          </w:p>
        </w:tc>
      </w:tr>
      <w:tr w:rsidR="00414EED" w:rsidRPr="00AA6D1B" w:rsidTr="00D72891">
        <w:tc>
          <w:tcPr>
            <w:tcW w:w="464" w:type="dxa"/>
            <w:vAlign w:val="center"/>
          </w:tcPr>
          <w:p w:rsidR="00414EED" w:rsidRPr="00F948A5" w:rsidRDefault="00414EED" w:rsidP="00D72891">
            <w:pPr>
              <w:pStyle w:val="a4"/>
              <w:ind w:right="-2"/>
              <w:jc w:val="both"/>
            </w:pPr>
            <w:r w:rsidRPr="00F948A5">
              <w:t>12</w:t>
            </w:r>
          </w:p>
        </w:tc>
        <w:tc>
          <w:tcPr>
            <w:tcW w:w="4345" w:type="dxa"/>
            <w:vAlign w:val="center"/>
          </w:tcPr>
          <w:p w:rsidR="00414EED" w:rsidRPr="006E2CBA" w:rsidRDefault="00414EED" w:rsidP="00D72891">
            <w:pPr>
              <w:pStyle w:val="a4"/>
              <w:ind w:right="-2"/>
              <w:jc w:val="both"/>
            </w:pPr>
            <w:r w:rsidRPr="006E2CBA">
              <w:t xml:space="preserve">предельный объем </w:t>
            </w:r>
            <w:proofErr w:type="gramStart"/>
            <w:r w:rsidRPr="006E2CBA">
              <w:t>муниципального</w:t>
            </w:r>
            <w:proofErr w:type="gramEnd"/>
            <w:r w:rsidRPr="006E2CBA">
              <w:t xml:space="preserve"> долга</w:t>
            </w:r>
          </w:p>
        </w:tc>
        <w:tc>
          <w:tcPr>
            <w:tcW w:w="1984" w:type="dxa"/>
            <w:vAlign w:val="center"/>
          </w:tcPr>
          <w:p w:rsidR="00414EED" w:rsidRPr="006E2CBA" w:rsidRDefault="00414EED" w:rsidP="00D72891">
            <w:pPr>
              <w:pStyle w:val="a4"/>
              <w:ind w:right="-2"/>
            </w:pPr>
            <w:r w:rsidRPr="006E2CBA">
              <w:t>п. 3 ст.107 БК РФ</w:t>
            </w:r>
          </w:p>
        </w:tc>
        <w:tc>
          <w:tcPr>
            <w:tcW w:w="2778" w:type="dxa"/>
            <w:gridSpan w:val="3"/>
            <w:vAlign w:val="center"/>
          </w:tcPr>
          <w:p w:rsidR="00414EED" w:rsidRPr="006E2CBA" w:rsidRDefault="00414EED" w:rsidP="00D72891">
            <w:pPr>
              <w:autoSpaceDE w:val="0"/>
              <w:autoSpaceDN w:val="0"/>
              <w:adjustRightInd w:val="0"/>
              <w:jc w:val="both"/>
              <w:rPr>
                <w:rFonts w:ascii="Times New Roman" w:hAnsi="Times New Roman"/>
                <w:sz w:val="20"/>
                <w:szCs w:val="20"/>
              </w:rPr>
            </w:pPr>
            <w:r w:rsidRPr="00F948A5">
              <w:rPr>
                <w:rFonts w:ascii="Times New Roman" w:hAnsi="Times New Roman"/>
                <w:b/>
                <w:sz w:val="20"/>
                <w:szCs w:val="20"/>
              </w:rPr>
              <w:t>2018 – 2020 гг. – нулевые показатели</w:t>
            </w:r>
            <w:r w:rsidRPr="006E2CBA">
              <w:rPr>
                <w:rFonts w:ascii="Times New Roman" w:hAnsi="Times New Roman"/>
                <w:sz w:val="20"/>
                <w:szCs w:val="20"/>
              </w:rPr>
              <w:t xml:space="preserve"> (не превышает 50 % утвержденного общего годового объема доходов бюджета без учета объема безвозмездных поступлений) </w:t>
            </w:r>
          </w:p>
        </w:tc>
      </w:tr>
      <w:tr w:rsidR="00414EED" w:rsidRPr="00AA6D1B" w:rsidTr="00D72891">
        <w:tc>
          <w:tcPr>
            <w:tcW w:w="464" w:type="dxa"/>
            <w:vAlign w:val="center"/>
          </w:tcPr>
          <w:p w:rsidR="00414EED" w:rsidRPr="003417E3" w:rsidRDefault="00414EED" w:rsidP="00D72891">
            <w:pPr>
              <w:pStyle w:val="a4"/>
              <w:ind w:right="-2"/>
              <w:jc w:val="both"/>
              <w:rPr>
                <w:color w:val="000000"/>
              </w:rPr>
            </w:pPr>
            <w:r w:rsidRPr="003417E3">
              <w:rPr>
                <w:color w:val="000000"/>
              </w:rPr>
              <w:t>13</w:t>
            </w:r>
          </w:p>
        </w:tc>
        <w:tc>
          <w:tcPr>
            <w:tcW w:w="4345" w:type="dxa"/>
            <w:vAlign w:val="center"/>
          </w:tcPr>
          <w:p w:rsidR="00414EED" w:rsidRPr="006E2CBA" w:rsidRDefault="00414EED" w:rsidP="00D72891">
            <w:pPr>
              <w:pStyle w:val="a4"/>
              <w:ind w:right="-2"/>
              <w:jc w:val="both"/>
            </w:pPr>
            <w:r w:rsidRPr="006E2CBA">
              <w:t xml:space="preserve">верхний предел </w:t>
            </w:r>
            <w:proofErr w:type="gramStart"/>
            <w:r w:rsidRPr="006E2CBA">
              <w:t>муниципального</w:t>
            </w:r>
            <w:proofErr w:type="gramEnd"/>
            <w:r w:rsidRPr="006E2CBA">
              <w:t xml:space="preserve"> долга</w:t>
            </w:r>
          </w:p>
        </w:tc>
        <w:tc>
          <w:tcPr>
            <w:tcW w:w="1984" w:type="dxa"/>
            <w:vAlign w:val="center"/>
          </w:tcPr>
          <w:p w:rsidR="00414EED" w:rsidRPr="006E2CBA" w:rsidRDefault="00414EED" w:rsidP="00D72891">
            <w:pPr>
              <w:pStyle w:val="a4"/>
              <w:ind w:right="-2"/>
            </w:pPr>
            <w:r w:rsidRPr="006E2CBA">
              <w:t>п. 6 ст.107 БК РФ</w:t>
            </w:r>
          </w:p>
        </w:tc>
        <w:tc>
          <w:tcPr>
            <w:tcW w:w="2778" w:type="dxa"/>
            <w:gridSpan w:val="3"/>
            <w:vAlign w:val="center"/>
          </w:tcPr>
          <w:p w:rsidR="00414EED" w:rsidRPr="006E2CBA" w:rsidRDefault="00414EED" w:rsidP="00D72891">
            <w:pPr>
              <w:autoSpaceDE w:val="0"/>
              <w:autoSpaceDN w:val="0"/>
              <w:adjustRightInd w:val="0"/>
              <w:jc w:val="both"/>
              <w:rPr>
                <w:rFonts w:ascii="Times New Roman" w:hAnsi="Times New Roman"/>
                <w:sz w:val="20"/>
                <w:szCs w:val="20"/>
              </w:rPr>
            </w:pPr>
            <w:r w:rsidRPr="00F948A5">
              <w:rPr>
                <w:rFonts w:ascii="Times New Roman" w:hAnsi="Times New Roman"/>
                <w:b/>
                <w:sz w:val="20"/>
                <w:szCs w:val="20"/>
              </w:rPr>
              <w:t>2018 – 2020 гг. – нулевые показатели</w:t>
            </w:r>
            <w:r w:rsidRPr="006E2CBA">
              <w:rPr>
                <w:rFonts w:ascii="Times New Roman" w:hAnsi="Times New Roman"/>
                <w:sz w:val="20"/>
                <w:szCs w:val="20"/>
              </w:rPr>
              <w:t xml:space="preserve"> (не превышает 50 % утвержденного общего годового объема доходов бюджета без учета объема безвозмездных поступлений)</w:t>
            </w:r>
          </w:p>
        </w:tc>
      </w:tr>
      <w:tr w:rsidR="00414EED" w:rsidRPr="00AA6D1B" w:rsidTr="00D72891">
        <w:tc>
          <w:tcPr>
            <w:tcW w:w="464" w:type="dxa"/>
            <w:vAlign w:val="center"/>
          </w:tcPr>
          <w:p w:rsidR="00414EED" w:rsidRPr="006E2CBA" w:rsidRDefault="00414EED" w:rsidP="00D72891">
            <w:pPr>
              <w:pStyle w:val="a4"/>
              <w:ind w:right="-2"/>
              <w:jc w:val="both"/>
            </w:pPr>
            <w:r w:rsidRPr="006E2CBA">
              <w:t>14</w:t>
            </w:r>
          </w:p>
        </w:tc>
        <w:tc>
          <w:tcPr>
            <w:tcW w:w="4345" w:type="dxa"/>
            <w:vAlign w:val="center"/>
          </w:tcPr>
          <w:p w:rsidR="00414EED" w:rsidRPr="006E2CBA" w:rsidRDefault="00414EED" w:rsidP="00D72891">
            <w:pPr>
              <w:pStyle w:val="a4"/>
              <w:ind w:right="-2"/>
              <w:jc w:val="both"/>
            </w:pPr>
            <w:r w:rsidRPr="006E2CBA">
              <w:t xml:space="preserve">предельный объем расходов на обслуживание </w:t>
            </w:r>
            <w:proofErr w:type="gramStart"/>
            <w:r w:rsidRPr="006E2CBA">
              <w:t>муниципального</w:t>
            </w:r>
            <w:proofErr w:type="gramEnd"/>
            <w:r w:rsidRPr="006E2CBA">
              <w:t xml:space="preserve"> долга</w:t>
            </w:r>
          </w:p>
        </w:tc>
        <w:tc>
          <w:tcPr>
            <w:tcW w:w="1984" w:type="dxa"/>
            <w:vAlign w:val="center"/>
          </w:tcPr>
          <w:p w:rsidR="00414EED" w:rsidRPr="006E2CBA" w:rsidRDefault="00414EED" w:rsidP="00D72891">
            <w:pPr>
              <w:pStyle w:val="a4"/>
              <w:ind w:right="-2"/>
            </w:pPr>
            <w:r w:rsidRPr="006E2CBA">
              <w:t>ст. 111 БК РФ</w:t>
            </w:r>
          </w:p>
        </w:tc>
        <w:tc>
          <w:tcPr>
            <w:tcW w:w="2778" w:type="dxa"/>
            <w:gridSpan w:val="3"/>
            <w:vAlign w:val="center"/>
          </w:tcPr>
          <w:p w:rsidR="00414EED" w:rsidRPr="006E2CBA" w:rsidRDefault="00414EED" w:rsidP="00D72891">
            <w:pPr>
              <w:autoSpaceDE w:val="0"/>
              <w:autoSpaceDN w:val="0"/>
              <w:adjustRightInd w:val="0"/>
              <w:jc w:val="both"/>
              <w:rPr>
                <w:rFonts w:ascii="Times New Roman" w:hAnsi="Times New Roman"/>
                <w:sz w:val="20"/>
                <w:szCs w:val="20"/>
              </w:rPr>
            </w:pPr>
            <w:r w:rsidRPr="00F948A5">
              <w:rPr>
                <w:rFonts w:ascii="Times New Roman" w:hAnsi="Times New Roman"/>
                <w:b/>
                <w:sz w:val="20"/>
                <w:szCs w:val="20"/>
              </w:rPr>
              <w:t>2018 – 2020 гг. – нулевые показатели</w:t>
            </w:r>
            <w:r w:rsidRPr="006E2CBA">
              <w:rPr>
                <w:rFonts w:ascii="Times New Roman" w:hAnsi="Times New Roman"/>
                <w:sz w:val="20"/>
                <w:szCs w:val="20"/>
              </w:rPr>
              <w:t xml:space="preserve"> (не более 15 % всех расходов бюджета, за исключением объёма расходов, которые осуществляются за счёт субвенций)</w:t>
            </w:r>
          </w:p>
        </w:tc>
      </w:tr>
      <w:tr w:rsidR="00414EED" w:rsidRPr="00AA6D1B" w:rsidTr="00D72891">
        <w:tc>
          <w:tcPr>
            <w:tcW w:w="464" w:type="dxa"/>
            <w:vAlign w:val="center"/>
          </w:tcPr>
          <w:p w:rsidR="00414EED" w:rsidRPr="006E2CBA" w:rsidRDefault="00414EED" w:rsidP="00D72891">
            <w:pPr>
              <w:pStyle w:val="a4"/>
              <w:ind w:right="-2"/>
              <w:jc w:val="both"/>
            </w:pPr>
            <w:r w:rsidRPr="006E2CBA">
              <w:t>15</w:t>
            </w:r>
          </w:p>
        </w:tc>
        <w:tc>
          <w:tcPr>
            <w:tcW w:w="4345" w:type="dxa"/>
            <w:vAlign w:val="center"/>
          </w:tcPr>
          <w:p w:rsidR="00414EED" w:rsidRPr="006E2CBA" w:rsidRDefault="00414EED" w:rsidP="00D72891">
            <w:pPr>
              <w:pStyle w:val="a4"/>
              <w:ind w:right="-2"/>
              <w:jc w:val="both"/>
            </w:pPr>
            <w:r w:rsidRPr="006E2CBA">
              <w:t>Состав приложений</w:t>
            </w:r>
          </w:p>
        </w:tc>
        <w:tc>
          <w:tcPr>
            <w:tcW w:w="1984" w:type="dxa"/>
            <w:vAlign w:val="center"/>
          </w:tcPr>
          <w:p w:rsidR="00414EED" w:rsidRPr="006E2CBA" w:rsidRDefault="00414EED" w:rsidP="00D72891">
            <w:pPr>
              <w:pStyle w:val="a4"/>
              <w:ind w:right="-2"/>
              <w:rPr>
                <w:b/>
              </w:rPr>
            </w:pPr>
            <w:r w:rsidRPr="006E2CBA">
              <w:t>п.3 ст.184.1 БК РФ</w:t>
            </w:r>
          </w:p>
          <w:p w:rsidR="00414EED" w:rsidRPr="006E2CBA" w:rsidRDefault="00414EED" w:rsidP="00D72891">
            <w:pPr>
              <w:pStyle w:val="a4"/>
              <w:ind w:right="-2"/>
            </w:pPr>
            <w:r>
              <w:t xml:space="preserve">и </w:t>
            </w:r>
            <w:r w:rsidRPr="006E2CBA">
              <w:t>Бюджетного процесса в с/</w:t>
            </w:r>
            <w:proofErr w:type="gramStart"/>
            <w:r w:rsidRPr="006E2CBA">
              <w:t>п</w:t>
            </w:r>
            <w:proofErr w:type="gramEnd"/>
          </w:p>
        </w:tc>
        <w:tc>
          <w:tcPr>
            <w:tcW w:w="2778" w:type="dxa"/>
            <w:gridSpan w:val="3"/>
            <w:vAlign w:val="center"/>
          </w:tcPr>
          <w:p w:rsidR="00414EED" w:rsidRPr="00F948A5" w:rsidRDefault="00414EED" w:rsidP="00D72891">
            <w:pPr>
              <w:tabs>
                <w:tab w:val="left" w:pos="993"/>
              </w:tabs>
              <w:ind w:right="-2"/>
              <w:jc w:val="both"/>
              <w:rPr>
                <w:rFonts w:ascii="Times New Roman" w:hAnsi="Times New Roman"/>
                <w:b/>
                <w:sz w:val="20"/>
                <w:szCs w:val="20"/>
              </w:rPr>
            </w:pPr>
            <w:r w:rsidRPr="00F948A5">
              <w:rPr>
                <w:rFonts w:ascii="Times New Roman" w:hAnsi="Times New Roman"/>
                <w:b/>
                <w:sz w:val="20"/>
                <w:szCs w:val="20"/>
              </w:rPr>
              <w:t>соответствует</w:t>
            </w:r>
          </w:p>
        </w:tc>
      </w:tr>
      <w:tr w:rsidR="00414EED" w:rsidRPr="00AA6D1B" w:rsidTr="00D72891">
        <w:tc>
          <w:tcPr>
            <w:tcW w:w="464" w:type="dxa"/>
            <w:vAlign w:val="center"/>
          </w:tcPr>
          <w:p w:rsidR="00414EED" w:rsidRPr="006E2CBA" w:rsidRDefault="00414EED" w:rsidP="00D72891">
            <w:pPr>
              <w:pStyle w:val="a4"/>
              <w:ind w:right="-2"/>
              <w:jc w:val="both"/>
            </w:pPr>
            <w:r w:rsidRPr="006E2CBA">
              <w:t>16</w:t>
            </w:r>
          </w:p>
        </w:tc>
        <w:tc>
          <w:tcPr>
            <w:tcW w:w="4345" w:type="dxa"/>
            <w:vAlign w:val="center"/>
          </w:tcPr>
          <w:p w:rsidR="00414EED" w:rsidRPr="006E2CBA" w:rsidRDefault="00414EED" w:rsidP="00D72891">
            <w:pPr>
              <w:pStyle w:val="a4"/>
              <w:ind w:right="-2"/>
              <w:jc w:val="both"/>
            </w:pPr>
            <w:r w:rsidRPr="006E2CBA">
              <w:t>Структура текстовой части проекта бюджета</w:t>
            </w:r>
          </w:p>
        </w:tc>
        <w:tc>
          <w:tcPr>
            <w:tcW w:w="1984" w:type="dxa"/>
            <w:vAlign w:val="center"/>
          </w:tcPr>
          <w:p w:rsidR="00414EED" w:rsidRPr="006E2CBA" w:rsidRDefault="00414EED" w:rsidP="00D72891">
            <w:pPr>
              <w:pStyle w:val="a4"/>
              <w:ind w:right="-2"/>
            </w:pPr>
          </w:p>
        </w:tc>
        <w:tc>
          <w:tcPr>
            <w:tcW w:w="2778" w:type="dxa"/>
            <w:gridSpan w:val="3"/>
            <w:vAlign w:val="center"/>
          </w:tcPr>
          <w:p w:rsidR="00414EED" w:rsidRPr="006E2CBA" w:rsidRDefault="00414EED" w:rsidP="00D72891">
            <w:pPr>
              <w:tabs>
                <w:tab w:val="left" w:pos="993"/>
              </w:tabs>
              <w:ind w:right="-2"/>
              <w:jc w:val="both"/>
              <w:rPr>
                <w:rFonts w:ascii="Times New Roman" w:hAnsi="Times New Roman"/>
                <w:sz w:val="20"/>
                <w:szCs w:val="20"/>
              </w:rPr>
            </w:pPr>
            <w:proofErr w:type="gramStart"/>
            <w:r w:rsidRPr="006E2CBA">
              <w:rPr>
                <w:rFonts w:ascii="Times New Roman" w:hAnsi="Times New Roman"/>
                <w:sz w:val="20"/>
                <w:szCs w:val="20"/>
              </w:rPr>
              <w:t>согласована</w:t>
            </w:r>
            <w:proofErr w:type="gramEnd"/>
            <w:r w:rsidRPr="006E2CBA">
              <w:rPr>
                <w:rFonts w:ascii="Times New Roman" w:hAnsi="Times New Roman"/>
                <w:sz w:val="20"/>
                <w:szCs w:val="20"/>
              </w:rPr>
              <w:t xml:space="preserve"> с приложениями</w:t>
            </w:r>
          </w:p>
        </w:tc>
      </w:tr>
      <w:tr w:rsidR="00414EED" w:rsidRPr="00AA6D1B" w:rsidTr="00D72891">
        <w:tc>
          <w:tcPr>
            <w:tcW w:w="464" w:type="dxa"/>
            <w:vAlign w:val="center"/>
          </w:tcPr>
          <w:p w:rsidR="00414EED" w:rsidRPr="006E2CBA" w:rsidRDefault="00414EED" w:rsidP="00D72891">
            <w:pPr>
              <w:pStyle w:val="a4"/>
              <w:ind w:right="-2"/>
              <w:jc w:val="both"/>
            </w:pPr>
            <w:r w:rsidRPr="006E2CBA">
              <w:t>17</w:t>
            </w:r>
          </w:p>
        </w:tc>
        <w:tc>
          <w:tcPr>
            <w:tcW w:w="4345" w:type="dxa"/>
            <w:vAlign w:val="center"/>
          </w:tcPr>
          <w:p w:rsidR="00414EED" w:rsidRPr="006E2CBA" w:rsidRDefault="00414EED" w:rsidP="00D72891">
            <w:pPr>
              <w:pStyle w:val="Style12"/>
              <w:widowControl/>
              <w:tabs>
                <w:tab w:val="left" w:pos="902"/>
              </w:tabs>
              <w:spacing w:line="240" w:lineRule="auto"/>
              <w:ind w:firstLine="0"/>
              <w:rPr>
                <w:sz w:val="20"/>
                <w:szCs w:val="20"/>
              </w:rPr>
            </w:pPr>
            <w:r w:rsidRPr="006E2CBA">
              <w:rPr>
                <w:rStyle w:val="FontStyle16"/>
                <w:sz w:val="20"/>
                <w:szCs w:val="20"/>
              </w:rPr>
              <w:t>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tc>
        <w:tc>
          <w:tcPr>
            <w:tcW w:w="1984" w:type="dxa"/>
            <w:vAlign w:val="center"/>
          </w:tcPr>
          <w:p w:rsidR="00414EED" w:rsidRPr="006E2CBA" w:rsidRDefault="00414EED" w:rsidP="00D72891">
            <w:pPr>
              <w:pStyle w:val="a4"/>
              <w:ind w:right="-2"/>
            </w:pPr>
            <w:r w:rsidRPr="006E2CBA">
              <w:t>п.4 ст.184.1 БК РФ</w:t>
            </w:r>
          </w:p>
          <w:p w:rsidR="00414EED" w:rsidRPr="006E2CBA" w:rsidRDefault="00414EED" w:rsidP="00D72891">
            <w:pPr>
              <w:pStyle w:val="a4"/>
              <w:ind w:right="-2"/>
            </w:pPr>
            <w:r>
              <w:rPr>
                <w:b/>
              </w:rPr>
              <w:t>и</w:t>
            </w:r>
            <w:r w:rsidRPr="006E2CBA">
              <w:rPr>
                <w:b/>
              </w:rPr>
              <w:t xml:space="preserve"> </w:t>
            </w:r>
            <w:r w:rsidRPr="006E2CBA">
              <w:t>Бюджетного процесса в с/</w:t>
            </w:r>
            <w:proofErr w:type="gramStart"/>
            <w:r w:rsidRPr="006E2CBA">
              <w:t>п</w:t>
            </w:r>
            <w:proofErr w:type="gramEnd"/>
          </w:p>
        </w:tc>
        <w:tc>
          <w:tcPr>
            <w:tcW w:w="2778" w:type="dxa"/>
            <w:gridSpan w:val="3"/>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соответствует</w:t>
            </w:r>
          </w:p>
        </w:tc>
      </w:tr>
      <w:tr w:rsidR="00414EED" w:rsidRPr="00AA6D1B" w:rsidTr="00D72891">
        <w:tc>
          <w:tcPr>
            <w:tcW w:w="464" w:type="dxa"/>
            <w:vAlign w:val="center"/>
          </w:tcPr>
          <w:p w:rsidR="00414EED" w:rsidRPr="006E2CBA" w:rsidRDefault="00414EED" w:rsidP="00D72891">
            <w:pPr>
              <w:pStyle w:val="a4"/>
              <w:ind w:right="-2"/>
              <w:jc w:val="both"/>
            </w:pPr>
            <w:r w:rsidRPr="006E2CBA">
              <w:t>18</w:t>
            </w:r>
          </w:p>
        </w:tc>
        <w:tc>
          <w:tcPr>
            <w:tcW w:w="4345" w:type="dxa"/>
            <w:vAlign w:val="center"/>
          </w:tcPr>
          <w:p w:rsidR="00414EED" w:rsidRPr="006E2CBA" w:rsidRDefault="00414EED" w:rsidP="00D72891">
            <w:pPr>
              <w:pStyle w:val="a4"/>
              <w:ind w:right="-2"/>
              <w:jc w:val="both"/>
            </w:pPr>
            <w:r w:rsidRPr="006E2CBA">
              <w:t xml:space="preserve">Отражение отдельной строкой расходов за счет средств бюджетов других уровней, а также расходов, </w:t>
            </w:r>
            <w:proofErr w:type="gramStart"/>
            <w:r w:rsidRPr="006E2CBA">
              <w:t>увеличивающие</w:t>
            </w:r>
            <w:proofErr w:type="gramEnd"/>
            <w:r w:rsidRPr="006E2CBA">
              <w:t xml:space="preserve"> норматив на содержание ОМС</w:t>
            </w:r>
          </w:p>
        </w:tc>
        <w:tc>
          <w:tcPr>
            <w:tcW w:w="1984" w:type="dxa"/>
            <w:vAlign w:val="center"/>
          </w:tcPr>
          <w:p w:rsidR="00414EED" w:rsidRPr="006E2CBA" w:rsidRDefault="00414EED" w:rsidP="00D72891">
            <w:pPr>
              <w:pStyle w:val="a4"/>
              <w:ind w:right="-2"/>
            </w:pPr>
            <w:r w:rsidRPr="006E2CBA">
              <w:t>ст. 15 БК РФ</w:t>
            </w:r>
          </w:p>
        </w:tc>
        <w:tc>
          <w:tcPr>
            <w:tcW w:w="2778" w:type="dxa"/>
            <w:gridSpan w:val="3"/>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отражены</w:t>
            </w:r>
          </w:p>
        </w:tc>
      </w:tr>
      <w:tr w:rsidR="00414EED" w:rsidRPr="00AA6D1B" w:rsidTr="00D72891">
        <w:tc>
          <w:tcPr>
            <w:tcW w:w="464" w:type="dxa"/>
            <w:vAlign w:val="center"/>
          </w:tcPr>
          <w:p w:rsidR="00414EED" w:rsidRPr="006E2CBA" w:rsidRDefault="00414EED" w:rsidP="00D72891">
            <w:pPr>
              <w:pStyle w:val="a4"/>
              <w:ind w:right="-2"/>
              <w:jc w:val="both"/>
            </w:pPr>
            <w:r w:rsidRPr="006E2CBA">
              <w:t>19</w:t>
            </w:r>
          </w:p>
        </w:tc>
        <w:tc>
          <w:tcPr>
            <w:tcW w:w="4345" w:type="dxa"/>
            <w:vAlign w:val="center"/>
          </w:tcPr>
          <w:p w:rsidR="00414EED" w:rsidRPr="006E2CBA" w:rsidRDefault="00414EED" w:rsidP="00D72891">
            <w:pPr>
              <w:pStyle w:val="a4"/>
              <w:ind w:right="-2"/>
              <w:jc w:val="both"/>
            </w:pPr>
            <w:r w:rsidRPr="006E2CBA">
              <w:t>Наименование разделов, подразделов функциональной и ведомственной классификации расходов</w:t>
            </w:r>
          </w:p>
        </w:tc>
        <w:tc>
          <w:tcPr>
            <w:tcW w:w="1984" w:type="dxa"/>
            <w:vAlign w:val="center"/>
          </w:tcPr>
          <w:p w:rsidR="00414EED" w:rsidRPr="006E2CBA" w:rsidRDefault="00414EED" w:rsidP="00D72891">
            <w:pPr>
              <w:pStyle w:val="a4"/>
              <w:ind w:right="-2"/>
            </w:pPr>
            <w:r w:rsidRPr="006E2CBA">
              <w:t>ст. 21 БК РФ</w:t>
            </w:r>
          </w:p>
        </w:tc>
        <w:tc>
          <w:tcPr>
            <w:tcW w:w="2778" w:type="dxa"/>
            <w:gridSpan w:val="3"/>
            <w:vAlign w:val="center"/>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соответствует</w:t>
            </w:r>
          </w:p>
        </w:tc>
      </w:tr>
      <w:tr w:rsidR="00414EED" w:rsidRPr="00AA6D1B" w:rsidTr="00D72891">
        <w:tc>
          <w:tcPr>
            <w:tcW w:w="464" w:type="dxa"/>
            <w:vAlign w:val="center"/>
          </w:tcPr>
          <w:p w:rsidR="00414EED" w:rsidRPr="006E2CBA" w:rsidRDefault="00414EED" w:rsidP="00D72891">
            <w:pPr>
              <w:pStyle w:val="a4"/>
              <w:ind w:right="-2"/>
              <w:jc w:val="both"/>
            </w:pPr>
            <w:r w:rsidRPr="006E2CBA">
              <w:t>20</w:t>
            </w:r>
          </w:p>
        </w:tc>
        <w:tc>
          <w:tcPr>
            <w:tcW w:w="4345" w:type="dxa"/>
            <w:vAlign w:val="center"/>
          </w:tcPr>
          <w:p w:rsidR="00414EED" w:rsidRPr="006E2CBA" w:rsidRDefault="00414EED" w:rsidP="00D72891">
            <w:pPr>
              <w:pStyle w:val="a4"/>
              <w:ind w:right="-2"/>
              <w:jc w:val="both"/>
            </w:pPr>
            <w:r w:rsidRPr="006E2CBA">
              <w:t>Структура плановых расходов</w:t>
            </w:r>
          </w:p>
        </w:tc>
        <w:tc>
          <w:tcPr>
            <w:tcW w:w="1984" w:type="dxa"/>
            <w:vAlign w:val="center"/>
          </w:tcPr>
          <w:p w:rsidR="00414EED" w:rsidRPr="006E2CBA" w:rsidRDefault="00414EED" w:rsidP="00D72891">
            <w:pPr>
              <w:pStyle w:val="a4"/>
              <w:ind w:right="-2"/>
            </w:pPr>
            <w:r>
              <w:t>На 2018год</w:t>
            </w:r>
          </w:p>
        </w:tc>
        <w:tc>
          <w:tcPr>
            <w:tcW w:w="2778" w:type="dxa"/>
            <w:gridSpan w:val="3"/>
            <w:vAlign w:val="center"/>
          </w:tcPr>
          <w:p w:rsidR="00414EED"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 xml:space="preserve">управление (01) </w:t>
            </w:r>
            <w:r>
              <w:rPr>
                <w:rFonts w:ascii="Times New Roman" w:hAnsi="Times New Roman"/>
                <w:b/>
                <w:sz w:val="20"/>
                <w:szCs w:val="20"/>
              </w:rPr>
              <w:t>50</w:t>
            </w:r>
            <w:r w:rsidRPr="006E2CBA">
              <w:rPr>
                <w:rFonts w:ascii="Times New Roman" w:hAnsi="Times New Roman"/>
                <w:b/>
                <w:sz w:val="20"/>
                <w:szCs w:val="20"/>
              </w:rPr>
              <w:t>%,</w:t>
            </w:r>
            <w:r w:rsidRPr="006E2CBA">
              <w:rPr>
                <w:rFonts w:ascii="Times New Roman" w:hAnsi="Times New Roman"/>
                <w:sz w:val="20"/>
                <w:szCs w:val="20"/>
              </w:rPr>
              <w:t xml:space="preserve"> </w:t>
            </w:r>
            <w:r w:rsidRPr="006E2CBA">
              <w:rPr>
                <w:rFonts w:ascii="Times New Roman" w:hAnsi="Times New Roman"/>
                <w:sz w:val="20"/>
                <w:szCs w:val="20"/>
              </w:rPr>
              <w:lastRenderedPageBreak/>
              <w:t xml:space="preserve">культура (08) </w:t>
            </w:r>
            <w:r>
              <w:rPr>
                <w:rFonts w:ascii="Times New Roman" w:hAnsi="Times New Roman"/>
                <w:b/>
                <w:sz w:val="20"/>
                <w:szCs w:val="20"/>
              </w:rPr>
              <w:t>31</w:t>
            </w:r>
            <w:r w:rsidRPr="006E2CBA">
              <w:rPr>
                <w:rFonts w:ascii="Times New Roman" w:hAnsi="Times New Roman"/>
                <w:b/>
                <w:sz w:val="20"/>
                <w:szCs w:val="20"/>
              </w:rPr>
              <w:t>%,</w:t>
            </w:r>
            <w:r w:rsidRPr="006E2CBA">
              <w:rPr>
                <w:rFonts w:ascii="Times New Roman" w:hAnsi="Times New Roman"/>
                <w:sz w:val="20"/>
                <w:szCs w:val="20"/>
              </w:rPr>
              <w:t xml:space="preserve"> благоустройство(0503)</w:t>
            </w:r>
            <w:r>
              <w:rPr>
                <w:rFonts w:ascii="Times New Roman" w:hAnsi="Times New Roman"/>
                <w:sz w:val="20"/>
                <w:szCs w:val="20"/>
              </w:rPr>
              <w:t xml:space="preserve"> </w:t>
            </w:r>
            <w:r>
              <w:rPr>
                <w:rFonts w:ascii="Times New Roman" w:hAnsi="Times New Roman"/>
                <w:b/>
                <w:sz w:val="20"/>
                <w:szCs w:val="20"/>
              </w:rPr>
              <w:t>3,2</w:t>
            </w:r>
            <w:r w:rsidRPr="006E2CBA">
              <w:rPr>
                <w:rFonts w:ascii="Times New Roman" w:hAnsi="Times New Roman"/>
                <w:sz w:val="20"/>
                <w:szCs w:val="20"/>
              </w:rPr>
              <w:t xml:space="preserve">%, коммунальное хозяйство (0502) </w:t>
            </w:r>
            <w:r>
              <w:rPr>
                <w:rFonts w:ascii="Times New Roman" w:hAnsi="Times New Roman"/>
                <w:b/>
                <w:sz w:val="20"/>
                <w:szCs w:val="20"/>
              </w:rPr>
              <w:t>3,4</w:t>
            </w:r>
            <w:r w:rsidRPr="006E2CBA">
              <w:rPr>
                <w:rFonts w:ascii="Times New Roman" w:hAnsi="Times New Roman"/>
                <w:sz w:val="20"/>
                <w:szCs w:val="20"/>
              </w:rPr>
              <w:t xml:space="preserve"> </w:t>
            </w:r>
            <w:r w:rsidRPr="006E2CBA">
              <w:rPr>
                <w:rFonts w:ascii="Times New Roman" w:hAnsi="Times New Roman"/>
                <w:b/>
                <w:sz w:val="20"/>
                <w:szCs w:val="20"/>
              </w:rPr>
              <w:t>%</w:t>
            </w:r>
            <w:r w:rsidRPr="006E2CBA">
              <w:rPr>
                <w:rFonts w:ascii="Times New Roman" w:hAnsi="Times New Roman"/>
                <w:sz w:val="20"/>
                <w:szCs w:val="20"/>
              </w:rPr>
              <w:t xml:space="preserve">, </w:t>
            </w:r>
          </w:p>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 xml:space="preserve">дорожное хозяйство </w:t>
            </w:r>
            <w:r>
              <w:rPr>
                <w:rFonts w:ascii="Times New Roman" w:hAnsi="Times New Roman"/>
                <w:sz w:val="20"/>
                <w:szCs w:val="20"/>
              </w:rPr>
              <w:t>(</w:t>
            </w:r>
            <w:proofErr w:type="spellStart"/>
            <w:r>
              <w:rPr>
                <w:rFonts w:ascii="Times New Roman" w:hAnsi="Times New Roman"/>
                <w:sz w:val="20"/>
                <w:szCs w:val="20"/>
              </w:rPr>
              <w:t>нац</w:t>
            </w:r>
            <w:proofErr w:type="gramStart"/>
            <w:r>
              <w:rPr>
                <w:rFonts w:ascii="Times New Roman" w:hAnsi="Times New Roman"/>
                <w:sz w:val="20"/>
                <w:szCs w:val="20"/>
              </w:rPr>
              <w:t>.э</w:t>
            </w:r>
            <w:proofErr w:type="gramEnd"/>
            <w:r>
              <w:rPr>
                <w:rFonts w:ascii="Times New Roman" w:hAnsi="Times New Roman"/>
                <w:sz w:val="20"/>
                <w:szCs w:val="20"/>
              </w:rPr>
              <w:t>кономика</w:t>
            </w:r>
            <w:proofErr w:type="spellEnd"/>
            <w:r>
              <w:rPr>
                <w:rFonts w:ascii="Times New Roman" w:hAnsi="Times New Roman"/>
                <w:sz w:val="20"/>
                <w:szCs w:val="20"/>
              </w:rPr>
              <w:t xml:space="preserve">) </w:t>
            </w:r>
            <w:r>
              <w:rPr>
                <w:rFonts w:ascii="Times New Roman" w:hAnsi="Times New Roman"/>
                <w:b/>
                <w:sz w:val="20"/>
                <w:szCs w:val="20"/>
              </w:rPr>
              <w:t>9,1</w:t>
            </w:r>
            <w:r w:rsidRPr="006E2CBA">
              <w:rPr>
                <w:rFonts w:ascii="Times New Roman" w:hAnsi="Times New Roman"/>
                <w:b/>
                <w:sz w:val="20"/>
                <w:szCs w:val="20"/>
              </w:rPr>
              <w:t xml:space="preserve"> %</w:t>
            </w:r>
          </w:p>
        </w:tc>
      </w:tr>
      <w:tr w:rsidR="00414EED" w:rsidRPr="005C6BAD" w:rsidTr="00D72891">
        <w:trPr>
          <w:trHeight w:val="255"/>
        </w:trPr>
        <w:tc>
          <w:tcPr>
            <w:tcW w:w="464" w:type="dxa"/>
          </w:tcPr>
          <w:p w:rsidR="00414EED" w:rsidRPr="006E2CBA" w:rsidRDefault="00414EED" w:rsidP="00D72891">
            <w:pPr>
              <w:pStyle w:val="a4"/>
              <w:ind w:right="-2"/>
              <w:jc w:val="both"/>
            </w:pPr>
          </w:p>
        </w:tc>
        <w:tc>
          <w:tcPr>
            <w:tcW w:w="4345" w:type="dxa"/>
          </w:tcPr>
          <w:p w:rsidR="00414EED" w:rsidRPr="006E2CBA" w:rsidRDefault="00414EED" w:rsidP="00D72891">
            <w:pPr>
              <w:pStyle w:val="a4"/>
              <w:ind w:right="-2"/>
              <w:jc w:val="both"/>
            </w:pPr>
            <w:r w:rsidRPr="006E2CBA">
              <w:t xml:space="preserve">в </w:t>
            </w:r>
            <w:proofErr w:type="spellStart"/>
            <w:r w:rsidRPr="006E2CBA">
              <w:t>т.ч</w:t>
            </w:r>
            <w:proofErr w:type="spellEnd"/>
            <w:r w:rsidRPr="006E2CBA">
              <w:t>. межбюджетные трансферты</w:t>
            </w:r>
          </w:p>
        </w:tc>
        <w:tc>
          <w:tcPr>
            <w:tcW w:w="1984" w:type="dxa"/>
          </w:tcPr>
          <w:p w:rsidR="00414EED" w:rsidRPr="006E2CBA" w:rsidRDefault="00414EED" w:rsidP="00D72891">
            <w:pPr>
              <w:pStyle w:val="a4"/>
              <w:ind w:right="-2"/>
            </w:pPr>
          </w:p>
        </w:tc>
        <w:tc>
          <w:tcPr>
            <w:tcW w:w="2778" w:type="dxa"/>
            <w:gridSpan w:val="3"/>
          </w:tcPr>
          <w:p w:rsidR="00414EED" w:rsidRPr="006E2CBA" w:rsidRDefault="00414EED" w:rsidP="00D72891">
            <w:pPr>
              <w:tabs>
                <w:tab w:val="left" w:pos="993"/>
              </w:tabs>
              <w:ind w:right="-2"/>
              <w:jc w:val="both"/>
              <w:rPr>
                <w:rFonts w:ascii="Times New Roman" w:hAnsi="Times New Roman"/>
                <w:sz w:val="20"/>
                <w:szCs w:val="20"/>
              </w:rPr>
            </w:pPr>
            <w:r w:rsidRPr="006E2CBA">
              <w:rPr>
                <w:rFonts w:ascii="Times New Roman" w:hAnsi="Times New Roman"/>
                <w:sz w:val="20"/>
                <w:szCs w:val="20"/>
              </w:rPr>
              <w:t xml:space="preserve">2018 г. – </w:t>
            </w:r>
            <w:r>
              <w:rPr>
                <w:rFonts w:ascii="Times New Roman" w:hAnsi="Times New Roman"/>
                <w:sz w:val="20"/>
                <w:szCs w:val="20"/>
              </w:rPr>
              <w:t>0</w:t>
            </w:r>
            <w:r w:rsidRPr="006E2CBA">
              <w:rPr>
                <w:rFonts w:ascii="Times New Roman" w:hAnsi="Times New Roman"/>
                <w:sz w:val="20"/>
                <w:szCs w:val="20"/>
              </w:rPr>
              <w:t xml:space="preserve"> </w:t>
            </w:r>
            <w:proofErr w:type="spellStart"/>
            <w:r w:rsidRPr="006E2CBA">
              <w:rPr>
                <w:rFonts w:ascii="Times New Roman" w:hAnsi="Times New Roman"/>
                <w:sz w:val="20"/>
                <w:szCs w:val="20"/>
              </w:rPr>
              <w:t>т.р</w:t>
            </w:r>
            <w:proofErr w:type="spellEnd"/>
            <w:r w:rsidRPr="006E2CBA">
              <w:rPr>
                <w:rFonts w:ascii="Times New Roman" w:hAnsi="Times New Roman"/>
                <w:sz w:val="20"/>
                <w:szCs w:val="20"/>
              </w:rPr>
              <w:t>. или __%</w:t>
            </w:r>
          </w:p>
        </w:tc>
      </w:tr>
      <w:tr w:rsidR="00414EED" w:rsidRPr="005C6BAD" w:rsidTr="00D72891">
        <w:trPr>
          <w:trHeight w:val="255"/>
        </w:trPr>
        <w:tc>
          <w:tcPr>
            <w:tcW w:w="464" w:type="dxa"/>
          </w:tcPr>
          <w:p w:rsidR="00414EED" w:rsidRPr="006E2CBA" w:rsidRDefault="00414EED" w:rsidP="00D72891">
            <w:pPr>
              <w:pStyle w:val="a4"/>
              <w:ind w:right="-2"/>
              <w:jc w:val="both"/>
            </w:pPr>
            <w:r w:rsidRPr="006E2CBA">
              <w:t>21</w:t>
            </w:r>
          </w:p>
        </w:tc>
        <w:tc>
          <w:tcPr>
            <w:tcW w:w="4345" w:type="dxa"/>
          </w:tcPr>
          <w:p w:rsidR="00414EED" w:rsidRPr="006E2CBA" w:rsidRDefault="00414EED" w:rsidP="00D72891">
            <w:pPr>
              <w:pStyle w:val="a4"/>
              <w:ind w:right="-2"/>
              <w:jc w:val="both"/>
            </w:pPr>
            <w:r w:rsidRPr="006E2CBA">
              <w:t>Количество муниципальных и ведомственных целевых программ</w:t>
            </w:r>
          </w:p>
        </w:tc>
        <w:tc>
          <w:tcPr>
            <w:tcW w:w="1984" w:type="dxa"/>
          </w:tcPr>
          <w:p w:rsidR="00414EED" w:rsidRPr="006E2CBA" w:rsidRDefault="00414EED" w:rsidP="00D72891">
            <w:pPr>
              <w:pStyle w:val="a4"/>
              <w:ind w:right="-2"/>
            </w:pPr>
            <w:r w:rsidRPr="006E2CBA">
              <w:t>исполнение</w:t>
            </w:r>
          </w:p>
        </w:tc>
        <w:tc>
          <w:tcPr>
            <w:tcW w:w="2778" w:type="dxa"/>
            <w:gridSpan w:val="3"/>
          </w:tcPr>
          <w:p w:rsidR="00414EED" w:rsidRPr="00341766" w:rsidRDefault="00414EED" w:rsidP="00D72891">
            <w:pPr>
              <w:tabs>
                <w:tab w:val="left" w:pos="993"/>
              </w:tabs>
              <w:ind w:right="-2"/>
              <w:jc w:val="both"/>
              <w:rPr>
                <w:rFonts w:ascii="Times New Roman" w:hAnsi="Times New Roman"/>
                <w:b/>
                <w:sz w:val="20"/>
                <w:szCs w:val="20"/>
              </w:rPr>
            </w:pPr>
            <w:r>
              <w:rPr>
                <w:rFonts w:ascii="Times New Roman" w:hAnsi="Times New Roman"/>
                <w:b/>
                <w:sz w:val="20"/>
                <w:szCs w:val="20"/>
              </w:rPr>
              <w:t>9</w:t>
            </w:r>
            <w:r w:rsidRPr="00341766">
              <w:rPr>
                <w:rFonts w:ascii="Times New Roman" w:hAnsi="Times New Roman"/>
                <w:b/>
                <w:sz w:val="20"/>
                <w:szCs w:val="20"/>
              </w:rPr>
              <w:t xml:space="preserve"> целевых программ</w:t>
            </w:r>
          </w:p>
        </w:tc>
      </w:tr>
      <w:tr w:rsidR="00414EED" w:rsidRPr="005C6BAD" w:rsidTr="00D72891">
        <w:trPr>
          <w:trHeight w:val="255"/>
        </w:trPr>
        <w:tc>
          <w:tcPr>
            <w:tcW w:w="464" w:type="dxa"/>
          </w:tcPr>
          <w:p w:rsidR="00414EED" w:rsidRPr="006E2CBA" w:rsidRDefault="00414EED" w:rsidP="00D72891">
            <w:pPr>
              <w:pStyle w:val="a4"/>
              <w:ind w:right="-2"/>
              <w:jc w:val="both"/>
            </w:pPr>
            <w:r w:rsidRPr="006E2CBA">
              <w:t>22</w:t>
            </w:r>
          </w:p>
        </w:tc>
        <w:tc>
          <w:tcPr>
            <w:tcW w:w="4345" w:type="dxa"/>
          </w:tcPr>
          <w:p w:rsidR="00414EED" w:rsidRPr="006E2CBA" w:rsidRDefault="00414EED" w:rsidP="00D72891">
            <w:pPr>
              <w:pStyle w:val="a4"/>
              <w:ind w:right="-2"/>
              <w:jc w:val="both"/>
            </w:pPr>
            <w:r w:rsidRPr="006E2CBA">
              <w:t>Доля программной части бюджета</w:t>
            </w:r>
          </w:p>
        </w:tc>
        <w:tc>
          <w:tcPr>
            <w:tcW w:w="1984" w:type="dxa"/>
          </w:tcPr>
          <w:p w:rsidR="00414EED" w:rsidRPr="006E2CBA" w:rsidRDefault="00414EED" w:rsidP="00D72891">
            <w:pPr>
              <w:pStyle w:val="a4"/>
              <w:ind w:right="-2"/>
            </w:pPr>
            <w:r w:rsidRPr="006E2CBA">
              <w:t>программно-целевого метода</w:t>
            </w:r>
          </w:p>
        </w:tc>
        <w:tc>
          <w:tcPr>
            <w:tcW w:w="2778" w:type="dxa"/>
            <w:gridSpan w:val="3"/>
          </w:tcPr>
          <w:p w:rsidR="00414EED" w:rsidRPr="006E2CBA" w:rsidRDefault="00414EED" w:rsidP="00D72891">
            <w:pPr>
              <w:tabs>
                <w:tab w:val="left" w:pos="993"/>
              </w:tabs>
              <w:ind w:right="-2"/>
              <w:jc w:val="both"/>
              <w:rPr>
                <w:rFonts w:ascii="Times New Roman" w:hAnsi="Times New Roman"/>
                <w:sz w:val="20"/>
                <w:szCs w:val="20"/>
              </w:rPr>
            </w:pPr>
            <w:r>
              <w:rPr>
                <w:rFonts w:ascii="Times New Roman" w:hAnsi="Times New Roman"/>
                <w:b/>
                <w:sz w:val="20"/>
                <w:szCs w:val="20"/>
              </w:rPr>
              <w:t>48,6</w:t>
            </w:r>
            <w:r w:rsidRPr="00341766">
              <w:rPr>
                <w:rFonts w:ascii="Times New Roman" w:hAnsi="Times New Roman"/>
                <w:b/>
                <w:sz w:val="20"/>
                <w:szCs w:val="20"/>
              </w:rPr>
              <w:t>%</w:t>
            </w:r>
            <w:r>
              <w:rPr>
                <w:rFonts w:ascii="Times New Roman" w:hAnsi="Times New Roman"/>
                <w:sz w:val="20"/>
                <w:szCs w:val="20"/>
              </w:rPr>
              <w:t xml:space="preserve"> </w:t>
            </w:r>
            <w:r w:rsidRPr="006E2CBA">
              <w:rPr>
                <w:rFonts w:ascii="Times New Roman" w:hAnsi="Times New Roman"/>
                <w:sz w:val="20"/>
                <w:szCs w:val="20"/>
              </w:rPr>
              <w:t>от общего объема расходов бюджета</w:t>
            </w:r>
          </w:p>
        </w:tc>
      </w:tr>
      <w:tr w:rsidR="00414EED" w:rsidRPr="00075C5B" w:rsidTr="00D72891">
        <w:trPr>
          <w:trHeight w:val="255"/>
        </w:trPr>
        <w:tc>
          <w:tcPr>
            <w:tcW w:w="464" w:type="dxa"/>
          </w:tcPr>
          <w:p w:rsidR="00414EED" w:rsidRPr="006E2CBA" w:rsidRDefault="00414EED" w:rsidP="00D72891">
            <w:pPr>
              <w:pStyle w:val="a4"/>
              <w:ind w:right="-2"/>
              <w:jc w:val="both"/>
            </w:pPr>
            <w:r w:rsidRPr="006E2CBA">
              <w:t>23</w:t>
            </w:r>
          </w:p>
        </w:tc>
        <w:tc>
          <w:tcPr>
            <w:tcW w:w="4345" w:type="dxa"/>
          </w:tcPr>
          <w:p w:rsidR="00414EED" w:rsidRPr="006E2CBA" w:rsidRDefault="00414EED" w:rsidP="00D72891">
            <w:pPr>
              <w:pStyle w:val="a4"/>
              <w:ind w:right="-2"/>
              <w:jc w:val="both"/>
            </w:pPr>
            <w:r w:rsidRPr="006E2CBA">
              <w:t>размер резервного фонда</w:t>
            </w:r>
          </w:p>
        </w:tc>
        <w:tc>
          <w:tcPr>
            <w:tcW w:w="1984" w:type="dxa"/>
          </w:tcPr>
          <w:p w:rsidR="00414EED" w:rsidRPr="006E2CBA" w:rsidRDefault="00414EED" w:rsidP="00D72891">
            <w:pPr>
              <w:pStyle w:val="a4"/>
              <w:ind w:right="-2"/>
            </w:pPr>
            <w:r w:rsidRPr="006E2CBA">
              <w:t>п. 3 ст. 81 БК РФ</w:t>
            </w:r>
          </w:p>
        </w:tc>
        <w:tc>
          <w:tcPr>
            <w:tcW w:w="2778" w:type="dxa"/>
            <w:gridSpan w:val="3"/>
          </w:tcPr>
          <w:p w:rsidR="00414EED" w:rsidRPr="006E2CBA" w:rsidRDefault="00414EED" w:rsidP="00D72891">
            <w:pPr>
              <w:autoSpaceDE w:val="0"/>
              <w:autoSpaceDN w:val="0"/>
              <w:adjustRightInd w:val="0"/>
              <w:jc w:val="both"/>
              <w:rPr>
                <w:rFonts w:ascii="Times New Roman" w:hAnsi="Times New Roman"/>
                <w:sz w:val="20"/>
                <w:szCs w:val="20"/>
              </w:rPr>
            </w:pPr>
            <w:r w:rsidRPr="006E2CBA">
              <w:rPr>
                <w:rFonts w:ascii="Times New Roman" w:hAnsi="Times New Roman"/>
                <w:sz w:val="20"/>
                <w:szCs w:val="20"/>
              </w:rPr>
              <w:t xml:space="preserve">2018 г. – </w:t>
            </w:r>
            <w:r>
              <w:rPr>
                <w:rFonts w:ascii="Times New Roman" w:hAnsi="Times New Roman"/>
                <w:sz w:val="20"/>
                <w:szCs w:val="20"/>
              </w:rPr>
              <w:t>1,7</w:t>
            </w:r>
            <w:r w:rsidRPr="006E2CBA">
              <w:rPr>
                <w:rFonts w:ascii="Times New Roman" w:hAnsi="Times New Roman"/>
                <w:sz w:val="20"/>
                <w:szCs w:val="20"/>
              </w:rPr>
              <w:t xml:space="preserve">т.р. или </w:t>
            </w:r>
            <w:r>
              <w:rPr>
                <w:rFonts w:ascii="Times New Roman" w:hAnsi="Times New Roman"/>
                <w:sz w:val="20"/>
                <w:szCs w:val="20"/>
              </w:rPr>
              <w:t>0,04</w:t>
            </w:r>
            <w:r w:rsidRPr="006E2CBA">
              <w:rPr>
                <w:rFonts w:ascii="Times New Roman" w:hAnsi="Times New Roman"/>
                <w:sz w:val="20"/>
                <w:szCs w:val="20"/>
              </w:rPr>
              <w:t>% (не превышает 3 % от общего объема расходов бюджета)</w:t>
            </w:r>
          </w:p>
          <w:p w:rsidR="00414EED" w:rsidRPr="006E2CBA" w:rsidRDefault="00414EED" w:rsidP="00D72891">
            <w:pPr>
              <w:autoSpaceDE w:val="0"/>
              <w:autoSpaceDN w:val="0"/>
              <w:adjustRightInd w:val="0"/>
              <w:jc w:val="both"/>
              <w:rPr>
                <w:rFonts w:ascii="Times New Roman" w:hAnsi="Times New Roman"/>
                <w:sz w:val="20"/>
                <w:szCs w:val="20"/>
              </w:rPr>
            </w:pPr>
            <w:r w:rsidRPr="006E2CBA">
              <w:rPr>
                <w:rFonts w:ascii="Times New Roman" w:hAnsi="Times New Roman"/>
                <w:sz w:val="20"/>
                <w:szCs w:val="20"/>
              </w:rPr>
              <w:t xml:space="preserve">2019 г. – </w:t>
            </w:r>
            <w:r>
              <w:rPr>
                <w:rFonts w:ascii="Times New Roman" w:hAnsi="Times New Roman"/>
                <w:sz w:val="20"/>
                <w:szCs w:val="20"/>
              </w:rPr>
              <w:t>1,7</w:t>
            </w:r>
            <w:r w:rsidRPr="006E2CBA">
              <w:rPr>
                <w:rFonts w:ascii="Times New Roman" w:hAnsi="Times New Roman"/>
                <w:sz w:val="20"/>
                <w:szCs w:val="20"/>
              </w:rPr>
              <w:t xml:space="preserve">т.р. или </w:t>
            </w:r>
            <w:r>
              <w:rPr>
                <w:rFonts w:ascii="Times New Roman" w:hAnsi="Times New Roman"/>
                <w:sz w:val="20"/>
                <w:szCs w:val="20"/>
              </w:rPr>
              <w:t>0,04</w:t>
            </w:r>
            <w:r w:rsidRPr="006E2CBA">
              <w:rPr>
                <w:rFonts w:ascii="Times New Roman" w:hAnsi="Times New Roman"/>
                <w:sz w:val="20"/>
                <w:szCs w:val="20"/>
              </w:rPr>
              <w:t>%</w:t>
            </w:r>
          </w:p>
          <w:p w:rsidR="00414EED" w:rsidRPr="006E2CBA" w:rsidRDefault="00414EED" w:rsidP="00D72891">
            <w:pPr>
              <w:autoSpaceDE w:val="0"/>
              <w:autoSpaceDN w:val="0"/>
              <w:adjustRightInd w:val="0"/>
              <w:jc w:val="both"/>
              <w:rPr>
                <w:rFonts w:ascii="Times New Roman" w:hAnsi="Times New Roman"/>
                <w:sz w:val="20"/>
                <w:szCs w:val="20"/>
              </w:rPr>
            </w:pPr>
            <w:r>
              <w:rPr>
                <w:rFonts w:ascii="Times New Roman" w:hAnsi="Times New Roman"/>
                <w:sz w:val="20"/>
                <w:szCs w:val="20"/>
              </w:rPr>
              <w:t>2020 г. –1,7</w:t>
            </w:r>
            <w:r w:rsidRPr="006E2CBA">
              <w:rPr>
                <w:rFonts w:ascii="Times New Roman" w:hAnsi="Times New Roman"/>
                <w:sz w:val="20"/>
                <w:szCs w:val="20"/>
              </w:rPr>
              <w:t xml:space="preserve">т.р. или </w:t>
            </w:r>
            <w:r>
              <w:rPr>
                <w:rFonts w:ascii="Times New Roman" w:hAnsi="Times New Roman"/>
                <w:sz w:val="20"/>
                <w:szCs w:val="20"/>
              </w:rPr>
              <w:t>0,04</w:t>
            </w:r>
            <w:r w:rsidRPr="006E2CBA">
              <w:rPr>
                <w:rFonts w:ascii="Times New Roman" w:hAnsi="Times New Roman"/>
                <w:sz w:val="20"/>
                <w:szCs w:val="20"/>
              </w:rPr>
              <w:t>%</w:t>
            </w:r>
          </w:p>
        </w:tc>
      </w:tr>
      <w:tr w:rsidR="00414EED" w:rsidRPr="00543A65" w:rsidTr="00D72891">
        <w:trPr>
          <w:trHeight w:val="255"/>
        </w:trPr>
        <w:tc>
          <w:tcPr>
            <w:tcW w:w="464" w:type="dxa"/>
          </w:tcPr>
          <w:p w:rsidR="00414EED" w:rsidRPr="006E2CBA" w:rsidRDefault="00414EED" w:rsidP="00D72891">
            <w:pPr>
              <w:pStyle w:val="a4"/>
              <w:ind w:right="-2"/>
              <w:jc w:val="both"/>
            </w:pPr>
            <w:r w:rsidRPr="006E2CBA">
              <w:t>24</w:t>
            </w:r>
          </w:p>
        </w:tc>
        <w:tc>
          <w:tcPr>
            <w:tcW w:w="4345" w:type="dxa"/>
          </w:tcPr>
          <w:p w:rsidR="00414EED" w:rsidRPr="006E2CBA" w:rsidRDefault="00414EED" w:rsidP="00D72891">
            <w:pPr>
              <w:pStyle w:val="a4"/>
              <w:ind w:right="-2"/>
              <w:jc w:val="both"/>
            </w:pPr>
            <w:r w:rsidRPr="006E2CBA">
              <w:t>соблюдение норматива расходов на содержание ОМС поселения</w:t>
            </w:r>
          </w:p>
        </w:tc>
        <w:tc>
          <w:tcPr>
            <w:tcW w:w="1984" w:type="dxa"/>
          </w:tcPr>
          <w:p w:rsidR="00414EED" w:rsidRPr="006E2CBA" w:rsidRDefault="00414EED" w:rsidP="00D72891">
            <w:pPr>
              <w:pStyle w:val="a4"/>
              <w:ind w:right="-2"/>
            </w:pPr>
            <w:r w:rsidRPr="006E2CBA">
              <w:t>проект постановления администрации Волгоградской области на 2018 г.</w:t>
            </w:r>
          </w:p>
        </w:tc>
        <w:tc>
          <w:tcPr>
            <w:tcW w:w="2778" w:type="dxa"/>
            <w:gridSpan w:val="3"/>
          </w:tcPr>
          <w:p w:rsidR="00414EED" w:rsidRPr="006E2CBA" w:rsidRDefault="00414EED" w:rsidP="00D72891">
            <w:pPr>
              <w:autoSpaceDE w:val="0"/>
              <w:autoSpaceDN w:val="0"/>
              <w:adjustRightInd w:val="0"/>
              <w:jc w:val="both"/>
              <w:rPr>
                <w:rFonts w:ascii="Times New Roman" w:hAnsi="Times New Roman"/>
                <w:sz w:val="20"/>
                <w:szCs w:val="20"/>
              </w:rPr>
            </w:pPr>
            <w:r w:rsidRPr="006E2CBA">
              <w:rPr>
                <w:rFonts w:ascii="Times New Roman" w:hAnsi="Times New Roman"/>
                <w:sz w:val="20"/>
                <w:szCs w:val="20"/>
              </w:rPr>
              <w:t xml:space="preserve">2018 г. – </w:t>
            </w:r>
            <w:r>
              <w:rPr>
                <w:rFonts w:ascii="Times New Roman" w:hAnsi="Times New Roman"/>
                <w:sz w:val="20"/>
                <w:szCs w:val="20"/>
              </w:rPr>
              <w:t>2058,0</w:t>
            </w:r>
            <w:r w:rsidRPr="006E2CBA">
              <w:rPr>
                <w:rFonts w:ascii="Times New Roman" w:hAnsi="Times New Roman"/>
                <w:sz w:val="20"/>
                <w:szCs w:val="20"/>
              </w:rPr>
              <w:t xml:space="preserve"> </w:t>
            </w:r>
            <w:proofErr w:type="spellStart"/>
            <w:r w:rsidRPr="006E2CBA">
              <w:rPr>
                <w:rFonts w:ascii="Times New Roman" w:hAnsi="Times New Roman"/>
                <w:sz w:val="20"/>
                <w:szCs w:val="20"/>
              </w:rPr>
              <w:t>т.р</w:t>
            </w:r>
            <w:proofErr w:type="spellEnd"/>
            <w:r w:rsidRPr="006E2CBA">
              <w:rPr>
                <w:rFonts w:ascii="Times New Roman" w:hAnsi="Times New Roman"/>
                <w:sz w:val="20"/>
                <w:szCs w:val="20"/>
              </w:rPr>
              <w:t>. или 9</w:t>
            </w:r>
            <w:r>
              <w:rPr>
                <w:rFonts w:ascii="Times New Roman" w:hAnsi="Times New Roman"/>
                <w:sz w:val="20"/>
                <w:szCs w:val="20"/>
              </w:rPr>
              <w:t>8</w:t>
            </w:r>
            <w:r w:rsidRPr="006E2CBA">
              <w:rPr>
                <w:rFonts w:ascii="Times New Roman" w:hAnsi="Times New Roman"/>
                <w:sz w:val="20"/>
                <w:szCs w:val="20"/>
              </w:rPr>
              <w:t>,</w:t>
            </w:r>
            <w:r>
              <w:rPr>
                <w:rFonts w:ascii="Times New Roman" w:hAnsi="Times New Roman"/>
                <w:sz w:val="20"/>
                <w:szCs w:val="20"/>
              </w:rPr>
              <w:t>9</w:t>
            </w:r>
            <w:r w:rsidRPr="006E2CBA">
              <w:rPr>
                <w:rFonts w:ascii="Times New Roman" w:hAnsi="Times New Roman"/>
                <w:sz w:val="20"/>
                <w:szCs w:val="20"/>
              </w:rPr>
              <w:t xml:space="preserve"> % от установленного норматива (</w:t>
            </w:r>
            <w:r>
              <w:rPr>
                <w:rFonts w:ascii="Times New Roman" w:hAnsi="Times New Roman"/>
                <w:sz w:val="20"/>
                <w:szCs w:val="20"/>
              </w:rPr>
              <w:t>2081,0</w:t>
            </w:r>
            <w:r w:rsidRPr="006E2CBA">
              <w:rPr>
                <w:rFonts w:ascii="Times New Roman" w:hAnsi="Times New Roman"/>
                <w:sz w:val="20"/>
                <w:szCs w:val="20"/>
              </w:rPr>
              <w:t>т</w:t>
            </w:r>
            <w:proofErr w:type="gramStart"/>
            <w:r w:rsidRPr="006E2CBA">
              <w:rPr>
                <w:rFonts w:ascii="Times New Roman" w:hAnsi="Times New Roman"/>
                <w:sz w:val="20"/>
                <w:szCs w:val="20"/>
              </w:rPr>
              <w:t>.р</w:t>
            </w:r>
            <w:proofErr w:type="gramEnd"/>
            <w:r w:rsidRPr="006E2CBA">
              <w:rPr>
                <w:rFonts w:ascii="Times New Roman" w:hAnsi="Times New Roman"/>
                <w:sz w:val="20"/>
                <w:szCs w:val="20"/>
              </w:rPr>
              <w:t>) без учета субвенций (</w:t>
            </w:r>
            <w:r>
              <w:rPr>
                <w:rFonts w:ascii="Times New Roman" w:hAnsi="Times New Roman"/>
                <w:sz w:val="20"/>
                <w:szCs w:val="20"/>
              </w:rPr>
              <w:t>45,9</w:t>
            </w:r>
            <w:r w:rsidRPr="006E2CBA">
              <w:rPr>
                <w:rFonts w:ascii="Times New Roman" w:hAnsi="Times New Roman"/>
                <w:sz w:val="20"/>
                <w:szCs w:val="20"/>
              </w:rPr>
              <w:t xml:space="preserve"> </w:t>
            </w:r>
            <w:proofErr w:type="spellStart"/>
            <w:r w:rsidRPr="006E2CBA">
              <w:rPr>
                <w:rFonts w:ascii="Times New Roman" w:hAnsi="Times New Roman"/>
                <w:sz w:val="20"/>
                <w:szCs w:val="20"/>
              </w:rPr>
              <w:t>т.р</w:t>
            </w:r>
            <w:proofErr w:type="spellEnd"/>
            <w:r w:rsidRPr="006E2CBA">
              <w:rPr>
                <w:rFonts w:ascii="Times New Roman" w:hAnsi="Times New Roman"/>
                <w:sz w:val="20"/>
                <w:szCs w:val="20"/>
              </w:rPr>
              <w:t>) и налога на имущество (</w:t>
            </w:r>
            <w:r>
              <w:rPr>
                <w:rFonts w:ascii="Times New Roman" w:hAnsi="Times New Roman"/>
                <w:sz w:val="20"/>
                <w:szCs w:val="20"/>
              </w:rPr>
              <w:t>8,0</w:t>
            </w:r>
            <w:r w:rsidRPr="006E2CBA">
              <w:rPr>
                <w:rFonts w:ascii="Times New Roman" w:hAnsi="Times New Roman"/>
                <w:sz w:val="20"/>
                <w:szCs w:val="20"/>
              </w:rPr>
              <w:t xml:space="preserve"> </w:t>
            </w:r>
            <w:proofErr w:type="spellStart"/>
            <w:r w:rsidRPr="006E2CBA">
              <w:rPr>
                <w:rFonts w:ascii="Times New Roman" w:hAnsi="Times New Roman"/>
                <w:sz w:val="20"/>
                <w:szCs w:val="20"/>
              </w:rPr>
              <w:t>т.р</w:t>
            </w:r>
            <w:proofErr w:type="spellEnd"/>
            <w:r w:rsidRPr="006E2CBA">
              <w:rPr>
                <w:rFonts w:ascii="Times New Roman" w:hAnsi="Times New Roman"/>
                <w:sz w:val="20"/>
                <w:szCs w:val="20"/>
              </w:rPr>
              <w:t>.)</w:t>
            </w:r>
          </w:p>
        </w:tc>
      </w:tr>
    </w:tbl>
    <w:p w:rsidR="00414EED" w:rsidRDefault="00414EED" w:rsidP="00414EED">
      <w:pPr>
        <w:rPr>
          <w:rFonts w:ascii="Times New Roman" w:hAnsi="Times New Roman"/>
        </w:rPr>
      </w:pPr>
    </w:p>
    <w:p w:rsidR="00414EED" w:rsidRPr="000B3612" w:rsidRDefault="00414EED" w:rsidP="00414EED">
      <w:pPr>
        <w:jc w:val="both"/>
        <w:rPr>
          <w:rFonts w:ascii="Times New Roman" w:hAnsi="Times New Roman"/>
          <w:color w:val="000000"/>
          <w:sz w:val="24"/>
          <w:szCs w:val="24"/>
        </w:rPr>
      </w:pPr>
      <w:r w:rsidRPr="000B3612">
        <w:rPr>
          <w:rFonts w:ascii="Times New Roman" w:hAnsi="Times New Roman"/>
          <w:color w:val="000000"/>
          <w:sz w:val="24"/>
          <w:szCs w:val="24"/>
        </w:rPr>
        <w:t>Проанализировав представленные расчеты по налоговым доходам и планируемые поступления неналоговых доходов, Ревизионная комиссия пришла к выводу, что в основном доходы на 2018год спрогнозированы обоснованно.</w:t>
      </w:r>
    </w:p>
    <w:p w:rsidR="00414EED" w:rsidRPr="000B3612" w:rsidRDefault="00414EED" w:rsidP="00414EED">
      <w:pPr>
        <w:ind w:firstLine="567"/>
        <w:jc w:val="both"/>
        <w:rPr>
          <w:rFonts w:ascii="Times New Roman" w:hAnsi="Times New Roman"/>
          <w:b/>
          <w:i/>
          <w:sz w:val="24"/>
          <w:szCs w:val="24"/>
          <w:u w:val="single"/>
        </w:rPr>
      </w:pPr>
      <w:r w:rsidRPr="006E2CBA">
        <w:rPr>
          <w:rFonts w:ascii="Times New Roman" w:hAnsi="Times New Roman"/>
          <w:sz w:val="24"/>
          <w:szCs w:val="24"/>
        </w:rPr>
        <w:t xml:space="preserve">На основании </w:t>
      </w:r>
      <w:proofErr w:type="gramStart"/>
      <w:r w:rsidRPr="006E2CBA">
        <w:rPr>
          <w:rFonts w:ascii="Times New Roman" w:hAnsi="Times New Roman"/>
          <w:sz w:val="24"/>
          <w:szCs w:val="24"/>
        </w:rPr>
        <w:t>изложенного</w:t>
      </w:r>
      <w:proofErr w:type="gramEnd"/>
      <w:r w:rsidRPr="006E2CBA">
        <w:rPr>
          <w:rFonts w:ascii="Times New Roman" w:hAnsi="Times New Roman"/>
          <w:sz w:val="24"/>
          <w:szCs w:val="24"/>
        </w:rPr>
        <w:t xml:space="preserve">, </w:t>
      </w:r>
      <w:r w:rsidRPr="000B3612">
        <w:rPr>
          <w:rFonts w:ascii="Times New Roman" w:hAnsi="Times New Roman"/>
          <w:b/>
          <w:i/>
          <w:sz w:val="24"/>
          <w:szCs w:val="24"/>
        </w:rPr>
        <w:t>Ревизионная комиссия  предлагает:</w:t>
      </w:r>
    </w:p>
    <w:p w:rsidR="00414EED" w:rsidRPr="006E2CBA" w:rsidRDefault="00414EED" w:rsidP="00414EED">
      <w:pPr>
        <w:ind w:firstLine="567"/>
        <w:jc w:val="both"/>
        <w:rPr>
          <w:rFonts w:ascii="Times New Roman" w:hAnsi="Times New Roman"/>
          <w:sz w:val="24"/>
          <w:szCs w:val="24"/>
        </w:rPr>
      </w:pPr>
      <w:r w:rsidRPr="006E2CBA">
        <w:rPr>
          <w:rFonts w:ascii="Times New Roman" w:hAnsi="Times New Roman"/>
          <w:b/>
          <w:i/>
          <w:sz w:val="24"/>
          <w:szCs w:val="24"/>
          <w:u w:val="single"/>
        </w:rPr>
        <w:t xml:space="preserve"> Думе </w:t>
      </w:r>
      <w:r>
        <w:rPr>
          <w:rFonts w:ascii="Times New Roman" w:hAnsi="Times New Roman"/>
          <w:b/>
          <w:i/>
          <w:sz w:val="24"/>
          <w:szCs w:val="24"/>
          <w:u w:val="single"/>
        </w:rPr>
        <w:t>Солонцовского</w:t>
      </w:r>
      <w:r w:rsidRPr="006E2CBA">
        <w:rPr>
          <w:rFonts w:ascii="Times New Roman" w:hAnsi="Times New Roman"/>
          <w:b/>
          <w:i/>
          <w:sz w:val="24"/>
          <w:szCs w:val="24"/>
          <w:u w:val="single"/>
        </w:rPr>
        <w:t xml:space="preserve"> сельского поселения </w:t>
      </w:r>
      <w:r>
        <w:rPr>
          <w:rFonts w:ascii="Times New Roman" w:hAnsi="Times New Roman"/>
          <w:sz w:val="24"/>
          <w:szCs w:val="24"/>
        </w:rPr>
        <w:t>Алексеевского</w:t>
      </w:r>
      <w:r w:rsidRPr="006E2CBA">
        <w:rPr>
          <w:rFonts w:ascii="Times New Roman" w:hAnsi="Times New Roman"/>
          <w:sz w:val="24"/>
          <w:szCs w:val="24"/>
        </w:rPr>
        <w:t xml:space="preserve"> муниципального района </w:t>
      </w:r>
      <w:r>
        <w:rPr>
          <w:rFonts w:ascii="Times New Roman" w:hAnsi="Times New Roman"/>
          <w:sz w:val="24"/>
          <w:szCs w:val="24"/>
        </w:rPr>
        <w:t>утвердить проект</w:t>
      </w:r>
      <w:r w:rsidRPr="006E2CBA">
        <w:rPr>
          <w:rFonts w:ascii="Times New Roman" w:hAnsi="Times New Roman"/>
          <w:sz w:val="24"/>
          <w:szCs w:val="24"/>
        </w:rPr>
        <w:t xml:space="preserve"> местного бюджета на 2018 год и на плановый период 2019 и 2020 годов»</w:t>
      </w:r>
      <w:r>
        <w:rPr>
          <w:rFonts w:ascii="Times New Roman" w:hAnsi="Times New Roman"/>
          <w:sz w:val="24"/>
          <w:szCs w:val="24"/>
        </w:rPr>
        <w:t>;</w:t>
      </w:r>
      <w:r w:rsidRPr="006E2CBA">
        <w:rPr>
          <w:rFonts w:ascii="Times New Roman" w:hAnsi="Times New Roman"/>
          <w:sz w:val="24"/>
          <w:szCs w:val="24"/>
        </w:rPr>
        <w:t xml:space="preserve"> предусмотреть следующие рекомендации </w:t>
      </w:r>
      <w:r w:rsidRPr="006E2CBA">
        <w:rPr>
          <w:rFonts w:ascii="Times New Roman" w:hAnsi="Times New Roman"/>
          <w:b/>
          <w:i/>
          <w:sz w:val="24"/>
          <w:szCs w:val="24"/>
          <w:u w:val="single"/>
        </w:rPr>
        <w:t xml:space="preserve">главе </w:t>
      </w:r>
      <w:r>
        <w:rPr>
          <w:rFonts w:ascii="Times New Roman" w:hAnsi="Times New Roman"/>
          <w:b/>
          <w:i/>
          <w:sz w:val="24"/>
          <w:szCs w:val="24"/>
          <w:u w:val="single"/>
        </w:rPr>
        <w:t>Солонцовского</w:t>
      </w:r>
      <w:r w:rsidRPr="006E2CBA">
        <w:rPr>
          <w:rFonts w:ascii="Times New Roman" w:hAnsi="Times New Roman"/>
          <w:b/>
          <w:i/>
          <w:sz w:val="24"/>
          <w:szCs w:val="24"/>
          <w:u w:val="single"/>
        </w:rPr>
        <w:t xml:space="preserve"> сельского поселения</w:t>
      </w:r>
      <w:r w:rsidRPr="00BD19AF">
        <w:rPr>
          <w:rFonts w:ascii="Times New Roman" w:hAnsi="Times New Roman"/>
          <w:b/>
          <w:i/>
          <w:sz w:val="24"/>
          <w:szCs w:val="24"/>
        </w:rPr>
        <w:t xml:space="preserve">  </w:t>
      </w:r>
      <w:r>
        <w:rPr>
          <w:rFonts w:ascii="Times New Roman" w:hAnsi="Times New Roman"/>
          <w:sz w:val="24"/>
          <w:szCs w:val="24"/>
        </w:rPr>
        <w:t>Алексеевского</w:t>
      </w:r>
      <w:r w:rsidRPr="006E2CBA">
        <w:rPr>
          <w:rFonts w:ascii="Times New Roman" w:hAnsi="Times New Roman"/>
          <w:sz w:val="24"/>
          <w:szCs w:val="24"/>
        </w:rPr>
        <w:t xml:space="preserve">  муниципального района:</w:t>
      </w:r>
    </w:p>
    <w:p w:rsidR="00414EED" w:rsidRPr="00BD19AF" w:rsidRDefault="00414EED" w:rsidP="00414EED">
      <w:pPr>
        <w:pStyle w:val="1"/>
        <w:ind w:firstLine="567"/>
        <w:jc w:val="both"/>
      </w:pPr>
      <w:r w:rsidRPr="00BD19AF">
        <w:t xml:space="preserve">1. В текстовой части проекта решения о местном бюджете </w:t>
      </w:r>
      <w:proofErr w:type="spellStart"/>
      <w:r w:rsidRPr="00BD19AF">
        <w:t>редакционно</w:t>
      </w:r>
      <w:proofErr w:type="spellEnd"/>
      <w:r w:rsidRPr="00BD19AF">
        <w:t>:</w:t>
      </w:r>
    </w:p>
    <w:p w:rsidR="00414EED" w:rsidRDefault="00414EED" w:rsidP="00414EED">
      <w:pPr>
        <w:pStyle w:val="1"/>
        <w:ind w:firstLine="567"/>
        <w:jc w:val="both"/>
        <w:rPr>
          <w:color w:val="333333"/>
        </w:rPr>
      </w:pPr>
      <w:r w:rsidRPr="00BD19AF">
        <w:t>- в подпункте 2 пункта 1 указать, в том числе, условно утвержденные расходы на 2019 и 2020 годы, предусмотренные в Таблице № 7,8,9 настоящего проекта решения</w:t>
      </w:r>
      <w:r>
        <w:rPr>
          <w:color w:val="333333"/>
        </w:rPr>
        <w:t>.</w:t>
      </w:r>
    </w:p>
    <w:p w:rsidR="00414EED" w:rsidRDefault="00414EED" w:rsidP="00414EED">
      <w:pPr>
        <w:pStyle w:val="1"/>
        <w:ind w:firstLine="567"/>
        <w:jc w:val="both"/>
        <w:rPr>
          <w:color w:val="333333"/>
        </w:rPr>
      </w:pPr>
      <w:r>
        <w:rPr>
          <w:color w:val="333333"/>
        </w:rPr>
        <w:t xml:space="preserve">- </w:t>
      </w:r>
      <w:proofErr w:type="gramStart"/>
      <w:r>
        <w:rPr>
          <w:color w:val="333333"/>
        </w:rPr>
        <w:t>в</w:t>
      </w:r>
      <w:proofErr w:type="gramEnd"/>
      <w:r>
        <w:rPr>
          <w:color w:val="333333"/>
        </w:rPr>
        <w:t xml:space="preserve"> пункте 2 добавить  </w:t>
      </w:r>
      <w:r w:rsidRPr="006E2CBA">
        <w:t xml:space="preserve">предельный </w:t>
      </w:r>
      <w:r>
        <w:t>размер</w:t>
      </w:r>
      <w:r w:rsidRPr="006E2CBA">
        <w:t xml:space="preserve"> муниципального долга</w:t>
      </w:r>
      <w:r>
        <w:t xml:space="preserve"> по состоянию на 1 января года, следующего за отчетным (нулевые показатели), не более 50процентов утвержденного общего объема доходов бюджета без учета утвержденного объема безвозмездных поступлений и поступлений налоговых доходов по дополнительным нормативам;</w:t>
      </w:r>
      <w:r w:rsidRPr="00197476">
        <w:t xml:space="preserve"> </w:t>
      </w:r>
      <w:r w:rsidRPr="006E2CBA">
        <w:t>верхний предел муниципального долга</w:t>
      </w:r>
      <w:r>
        <w:t xml:space="preserve">; </w:t>
      </w:r>
      <w:r w:rsidRPr="006E2CBA">
        <w:t>предельный объем расходов на обслуживание муниципального долга</w:t>
      </w:r>
      <w:r>
        <w:t>.</w:t>
      </w:r>
    </w:p>
    <w:p w:rsidR="00414EED" w:rsidRPr="006E2CBA" w:rsidRDefault="00414EED" w:rsidP="00414EED">
      <w:pPr>
        <w:pStyle w:val="1"/>
        <w:ind w:firstLine="567"/>
        <w:jc w:val="both"/>
        <w:rPr>
          <w:color w:val="333333"/>
        </w:rPr>
      </w:pPr>
    </w:p>
    <w:p w:rsidR="00414EED" w:rsidRPr="000B3612" w:rsidRDefault="00414EED" w:rsidP="00414EED">
      <w:pPr>
        <w:pStyle w:val="a4"/>
        <w:jc w:val="both"/>
        <w:rPr>
          <w:color w:val="000000"/>
          <w:sz w:val="24"/>
        </w:rPr>
      </w:pPr>
      <w:r>
        <w:rPr>
          <w:color w:val="333333"/>
          <w:sz w:val="24"/>
        </w:rPr>
        <w:t xml:space="preserve">         2</w:t>
      </w:r>
      <w:r w:rsidRPr="000B3612">
        <w:rPr>
          <w:color w:val="333333"/>
          <w:sz w:val="24"/>
        </w:rPr>
        <w:t>.</w:t>
      </w:r>
      <w:r w:rsidRPr="000B3612">
        <w:rPr>
          <w:color w:val="000000"/>
          <w:sz w:val="24"/>
        </w:rPr>
        <w:t xml:space="preserve">  Активизировать работу по привлечению дополнительных доходов в бюджет поселения. </w:t>
      </w:r>
    </w:p>
    <w:p w:rsidR="00414EED" w:rsidRDefault="00414EED" w:rsidP="00414EED">
      <w:pPr>
        <w:pStyle w:val="1"/>
        <w:tabs>
          <w:tab w:val="num" w:pos="540"/>
        </w:tabs>
        <w:ind w:firstLine="567"/>
        <w:jc w:val="both"/>
      </w:pPr>
    </w:p>
    <w:p w:rsidR="00414EED" w:rsidRDefault="00414EED" w:rsidP="00414EED">
      <w:pPr>
        <w:pStyle w:val="1"/>
        <w:tabs>
          <w:tab w:val="num" w:pos="540"/>
        </w:tabs>
        <w:ind w:firstLine="567"/>
        <w:jc w:val="both"/>
      </w:pPr>
    </w:p>
    <w:p w:rsidR="00414EED" w:rsidRDefault="00414EED" w:rsidP="00414EED">
      <w:pPr>
        <w:pStyle w:val="1"/>
        <w:tabs>
          <w:tab w:val="num" w:pos="540"/>
        </w:tabs>
        <w:ind w:firstLine="567"/>
        <w:jc w:val="both"/>
      </w:pPr>
    </w:p>
    <w:p w:rsidR="00414EED" w:rsidRPr="00F603E7" w:rsidRDefault="00414EED" w:rsidP="00414EED">
      <w:pPr>
        <w:pStyle w:val="a4"/>
        <w:tabs>
          <w:tab w:val="left" w:pos="1920"/>
        </w:tabs>
        <w:jc w:val="both"/>
        <w:rPr>
          <w:color w:val="000000"/>
          <w:sz w:val="24"/>
        </w:rPr>
      </w:pPr>
      <w:r w:rsidRPr="00F603E7">
        <w:rPr>
          <w:color w:val="000000"/>
          <w:sz w:val="24"/>
        </w:rPr>
        <w:t xml:space="preserve">Председатель Ревизионной     комиссии   </w:t>
      </w:r>
    </w:p>
    <w:p w:rsidR="00414EED" w:rsidRDefault="00414EED" w:rsidP="00414EED">
      <w:pPr>
        <w:pStyle w:val="a4"/>
        <w:tabs>
          <w:tab w:val="left" w:pos="1920"/>
        </w:tabs>
        <w:jc w:val="both"/>
      </w:pPr>
      <w:r>
        <w:rPr>
          <w:color w:val="000000"/>
          <w:sz w:val="24"/>
        </w:rPr>
        <w:t>Алексеевского</w:t>
      </w:r>
      <w:r w:rsidRPr="00F603E7">
        <w:rPr>
          <w:color w:val="000000"/>
          <w:sz w:val="24"/>
        </w:rPr>
        <w:t xml:space="preserve"> муниципального района                                                     </w:t>
      </w:r>
      <w:proofErr w:type="spellStart"/>
      <w:r w:rsidRPr="00F603E7">
        <w:rPr>
          <w:color w:val="000000"/>
          <w:sz w:val="24"/>
        </w:rPr>
        <w:t>В.С.Попова</w:t>
      </w:r>
      <w:proofErr w:type="spellEnd"/>
    </w:p>
    <w:p w:rsidR="00E74C56" w:rsidRDefault="00E74C56"/>
    <w:sectPr w:rsidR="00E74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C"/>
    <w:rsid w:val="000E520C"/>
    <w:rsid w:val="00414EED"/>
    <w:rsid w:val="00E74C56"/>
    <w:rsid w:val="00FC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827"/>
    <w:pPr>
      <w:spacing w:after="0" w:line="240" w:lineRule="auto"/>
    </w:pPr>
    <w:rPr>
      <w:rFonts w:ascii="Calibri" w:eastAsia="Calibri" w:hAnsi="Calibri" w:cs="Times New Roman"/>
    </w:rPr>
  </w:style>
  <w:style w:type="paragraph" w:styleId="a4">
    <w:name w:val="Body Text Indent"/>
    <w:basedOn w:val="a"/>
    <w:link w:val="a5"/>
    <w:rsid w:val="00414EED"/>
    <w:pPr>
      <w:spacing w:after="0" w:line="240" w:lineRule="auto"/>
      <w:jc w:val="center"/>
    </w:pPr>
    <w:rPr>
      <w:rFonts w:ascii="Times New Roman" w:eastAsia="Times New Roman" w:hAnsi="Times New Roman"/>
      <w:sz w:val="20"/>
      <w:szCs w:val="24"/>
      <w:lang w:eastAsia="ru-RU"/>
    </w:rPr>
  </w:style>
  <w:style w:type="character" w:customStyle="1" w:styleId="a5">
    <w:name w:val="Основной текст с отступом Знак"/>
    <w:basedOn w:val="a0"/>
    <w:link w:val="a4"/>
    <w:rsid w:val="00414EED"/>
    <w:rPr>
      <w:rFonts w:ascii="Times New Roman" w:eastAsia="Times New Roman" w:hAnsi="Times New Roman" w:cs="Times New Roman"/>
      <w:sz w:val="20"/>
      <w:szCs w:val="24"/>
      <w:lang w:eastAsia="ru-RU"/>
    </w:rPr>
  </w:style>
  <w:style w:type="table" w:styleId="a6">
    <w:name w:val="Table Grid"/>
    <w:basedOn w:val="a1"/>
    <w:uiPriority w:val="59"/>
    <w:rsid w:val="0041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414EED"/>
    <w:rPr>
      <w:rFonts w:ascii="Times New Roman" w:hAnsi="Times New Roman" w:cs="Times New Roman"/>
      <w:sz w:val="26"/>
      <w:szCs w:val="26"/>
    </w:rPr>
  </w:style>
  <w:style w:type="paragraph" w:customStyle="1" w:styleId="Style12">
    <w:name w:val="Style12"/>
    <w:basedOn w:val="a"/>
    <w:uiPriority w:val="99"/>
    <w:rsid w:val="00414EED"/>
    <w:pPr>
      <w:widowControl w:val="0"/>
      <w:autoSpaceDE w:val="0"/>
      <w:autoSpaceDN w:val="0"/>
      <w:adjustRightInd w:val="0"/>
      <w:spacing w:after="0" w:line="322" w:lineRule="exact"/>
      <w:ind w:firstLine="562"/>
      <w:jc w:val="both"/>
    </w:pPr>
    <w:rPr>
      <w:rFonts w:ascii="Times New Roman" w:eastAsia="Times New Roman" w:hAnsi="Times New Roman"/>
      <w:sz w:val="24"/>
      <w:szCs w:val="24"/>
      <w:lang w:eastAsia="ru-RU"/>
    </w:rPr>
  </w:style>
  <w:style w:type="paragraph" w:customStyle="1" w:styleId="1">
    <w:name w:val="1"/>
    <w:rsid w:val="00414EE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14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4E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827"/>
    <w:pPr>
      <w:spacing w:after="0" w:line="240" w:lineRule="auto"/>
    </w:pPr>
    <w:rPr>
      <w:rFonts w:ascii="Calibri" w:eastAsia="Calibri" w:hAnsi="Calibri" w:cs="Times New Roman"/>
    </w:rPr>
  </w:style>
  <w:style w:type="paragraph" w:styleId="a4">
    <w:name w:val="Body Text Indent"/>
    <w:basedOn w:val="a"/>
    <w:link w:val="a5"/>
    <w:rsid w:val="00414EED"/>
    <w:pPr>
      <w:spacing w:after="0" w:line="240" w:lineRule="auto"/>
      <w:jc w:val="center"/>
    </w:pPr>
    <w:rPr>
      <w:rFonts w:ascii="Times New Roman" w:eastAsia="Times New Roman" w:hAnsi="Times New Roman"/>
      <w:sz w:val="20"/>
      <w:szCs w:val="24"/>
      <w:lang w:eastAsia="ru-RU"/>
    </w:rPr>
  </w:style>
  <w:style w:type="character" w:customStyle="1" w:styleId="a5">
    <w:name w:val="Основной текст с отступом Знак"/>
    <w:basedOn w:val="a0"/>
    <w:link w:val="a4"/>
    <w:rsid w:val="00414EED"/>
    <w:rPr>
      <w:rFonts w:ascii="Times New Roman" w:eastAsia="Times New Roman" w:hAnsi="Times New Roman" w:cs="Times New Roman"/>
      <w:sz w:val="20"/>
      <w:szCs w:val="24"/>
      <w:lang w:eastAsia="ru-RU"/>
    </w:rPr>
  </w:style>
  <w:style w:type="table" w:styleId="a6">
    <w:name w:val="Table Grid"/>
    <w:basedOn w:val="a1"/>
    <w:uiPriority w:val="59"/>
    <w:rsid w:val="0041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414EED"/>
    <w:rPr>
      <w:rFonts w:ascii="Times New Roman" w:hAnsi="Times New Roman" w:cs="Times New Roman"/>
      <w:sz w:val="26"/>
      <w:szCs w:val="26"/>
    </w:rPr>
  </w:style>
  <w:style w:type="paragraph" w:customStyle="1" w:styleId="Style12">
    <w:name w:val="Style12"/>
    <w:basedOn w:val="a"/>
    <w:uiPriority w:val="99"/>
    <w:rsid w:val="00414EED"/>
    <w:pPr>
      <w:widowControl w:val="0"/>
      <w:autoSpaceDE w:val="0"/>
      <w:autoSpaceDN w:val="0"/>
      <w:adjustRightInd w:val="0"/>
      <w:spacing w:after="0" w:line="322" w:lineRule="exact"/>
      <w:ind w:firstLine="562"/>
      <w:jc w:val="both"/>
    </w:pPr>
    <w:rPr>
      <w:rFonts w:ascii="Times New Roman" w:eastAsia="Times New Roman" w:hAnsi="Times New Roman"/>
      <w:sz w:val="24"/>
      <w:szCs w:val="24"/>
      <w:lang w:eastAsia="ru-RU"/>
    </w:rPr>
  </w:style>
  <w:style w:type="paragraph" w:customStyle="1" w:styleId="1">
    <w:name w:val="1"/>
    <w:rsid w:val="00414EED"/>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14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4E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2017-12-25T05:43:00Z</dcterms:created>
  <dcterms:modified xsi:type="dcterms:W3CDTF">2017-12-25T10:03:00Z</dcterms:modified>
</cp:coreProperties>
</file>