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3F" w:rsidRPr="001356DF" w:rsidRDefault="00FB523F" w:rsidP="00FB5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56DF">
        <w:rPr>
          <w:rFonts w:ascii="Times New Roman" w:hAnsi="Times New Roman" w:cs="Times New Roman"/>
          <w:b/>
          <w:color w:val="000000"/>
          <w:sz w:val="24"/>
          <w:szCs w:val="24"/>
        </w:rPr>
        <w:t>Вниманию кадастровых инженеров!</w:t>
      </w:r>
    </w:p>
    <w:p w:rsidR="00FB523F" w:rsidRDefault="00FB523F" w:rsidP="00FB52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B523F" w:rsidRDefault="00FB523F" w:rsidP="00FB52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51739">
        <w:rPr>
          <w:rFonts w:ascii="Times New Roman" w:hAnsi="Times New Roman" w:cs="Times New Roman"/>
          <w:color w:val="000000"/>
          <w:sz w:val="24"/>
          <w:szCs w:val="24"/>
        </w:rPr>
        <w:t xml:space="preserve">Акты согласования местоположения границ земельных участков, подготовленных в ходе выполнения кадастровых работ необходимо направлять </w:t>
      </w:r>
    </w:p>
    <w:p w:rsidR="00FB523F" w:rsidRPr="00B51739" w:rsidRDefault="00FB523F" w:rsidP="00FB52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51739">
        <w:rPr>
          <w:rFonts w:ascii="Times New Roman" w:hAnsi="Times New Roman" w:cs="Times New Roman"/>
          <w:color w:val="000000"/>
          <w:sz w:val="24"/>
          <w:szCs w:val="24"/>
        </w:rPr>
        <w:t>в Управление Росреестра по Волгоградской области</w:t>
      </w:r>
    </w:p>
    <w:p w:rsidR="00FB523F" w:rsidRPr="001356DF" w:rsidRDefault="00FB523F" w:rsidP="00FB52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B523F" w:rsidRPr="001356DF" w:rsidRDefault="00FB523F" w:rsidP="00FB5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356DF">
        <w:rPr>
          <w:rFonts w:ascii="Times New Roman" w:hAnsi="Times New Roman" w:cs="Times New Roman"/>
          <w:color w:val="000000"/>
          <w:sz w:val="24"/>
          <w:szCs w:val="24"/>
        </w:rPr>
        <w:t xml:space="preserve">В целях выработки единой правоприменительной практики относительно исполнения приказа Минэкономразвития России от 09.06.2016 № 363 "Об утверждении порядка и сроков хранения актов согласования местоположения границ земельных участков, подготовленных в ходе выполнения кадастровых работ, а также порядка и сроков их передачи в орган, уполномоченный на осуществление кадастрового учета объектов недвижимости" (далее - Порядок)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Региональная кадастровая палата</w:t>
      </w:r>
      <w:r w:rsidRPr="001356DF">
        <w:rPr>
          <w:rFonts w:ascii="Times New Roman" w:hAnsi="Times New Roman" w:cs="Times New Roman"/>
          <w:color w:val="000000"/>
          <w:sz w:val="24"/>
          <w:szCs w:val="24"/>
        </w:rPr>
        <w:t xml:space="preserve"> сообщает следующее. </w:t>
      </w:r>
      <w:proofErr w:type="gramEnd"/>
    </w:p>
    <w:p w:rsidR="00FB523F" w:rsidRPr="001356DF" w:rsidRDefault="00FB523F" w:rsidP="00FB5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6DF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от 24.07.2007 № 221-ФЗ "О кадастровой деятельности" (в ред. с 01.01.2017) предусматривает направление актов согласования местоположения границ земельных участков (далее - Акты согласования) в орган регистрации прав. </w:t>
      </w:r>
    </w:p>
    <w:p w:rsidR="00FB523F" w:rsidRPr="001356DF" w:rsidRDefault="00FB523F" w:rsidP="00FB5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6DF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положениям Порядка, Акты согласования передаются в орган, уполномоченный на осуществление государственного кадастрового учета земельного участка (земельных участков). </w:t>
      </w:r>
    </w:p>
    <w:p w:rsidR="00FB523F" w:rsidRPr="001356DF" w:rsidRDefault="00FB523F" w:rsidP="00FB5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6DF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Росреестра от 18.10.2016 № </w:t>
      </w:r>
      <w:proofErr w:type="gramStart"/>
      <w:r w:rsidRPr="001356DF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356DF">
        <w:rPr>
          <w:rFonts w:ascii="Times New Roman" w:hAnsi="Times New Roman" w:cs="Times New Roman"/>
          <w:color w:val="000000"/>
          <w:sz w:val="24"/>
          <w:szCs w:val="24"/>
        </w:rPr>
        <w:t xml:space="preserve">/0515 "О наделении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отдельными полномочиями органа регистрации прав" не предусмотрены полномочия ФГБУ "ФКП Росреестра" (филиалов ФГБУ "ФКП Росреестра" по субъектам Российской Федерации) по приему и хранению Актов согласования, переданных после 01.01.2017 в соответствии с Порядком. </w:t>
      </w:r>
    </w:p>
    <w:p w:rsidR="00FB523F" w:rsidRPr="001356DF" w:rsidRDefault="00FB523F" w:rsidP="00FB5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6DF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Волгоградской области</w:t>
      </w:r>
      <w:r w:rsidRPr="001356DF">
        <w:rPr>
          <w:rFonts w:ascii="Times New Roman" w:hAnsi="Times New Roman" w:cs="Times New Roman"/>
          <w:color w:val="000000"/>
          <w:sz w:val="24"/>
          <w:szCs w:val="24"/>
        </w:rPr>
        <w:t xml:space="preserve"> данными полномочиями наделено Управление Росреестра по </w:t>
      </w:r>
      <w:r>
        <w:rPr>
          <w:rFonts w:ascii="Times New Roman" w:hAnsi="Times New Roman" w:cs="Times New Roman"/>
          <w:color w:val="000000"/>
          <w:sz w:val="24"/>
          <w:szCs w:val="24"/>
        </w:rPr>
        <w:t>Волгоградской области</w:t>
      </w:r>
      <w:r w:rsidRPr="001356D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93026" w:rsidRDefault="00893026"/>
    <w:sectPr w:rsidR="00893026" w:rsidSect="0089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523F"/>
    <w:rsid w:val="00893026"/>
    <w:rsid w:val="00FB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2018-01-15T07:07:00Z</dcterms:created>
  <dcterms:modified xsi:type="dcterms:W3CDTF">2018-01-15T07:07:00Z</dcterms:modified>
</cp:coreProperties>
</file>