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91" w:rsidRPr="001F4BCB" w:rsidRDefault="00DE0591" w:rsidP="00DE0591">
      <w:pPr>
        <w:pStyle w:val="1"/>
        <w:shd w:val="clear" w:color="auto" w:fill="FFFFFF"/>
        <w:spacing w:before="300" w:after="300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bCs w:val="0"/>
          <w:color w:val="333333"/>
          <w:sz w:val="28"/>
          <w:szCs w:val="28"/>
        </w:rPr>
        <w:t>Жители Волгоградской области высоко оценили качество услуг Кадастровой палаты</w:t>
      </w:r>
    </w:p>
    <w:p w:rsidR="00DE0591" w:rsidRPr="001F4BCB" w:rsidRDefault="00DE0591" w:rsidP="00DE0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регулярно проводит мониторинг удовлетворенности качеством и доступностью государственных услуг учреждения.</w:t>
      </w:r>
    </w:p>
    <w:p w:rsidR="00DE0591" w:rsidRPr="001F4BCB" w:rsidRDefault="00DE0591" w:rsidP="00DE0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>Так, за восемь месяцев 2018 года в опросах приняли участие более 1400 заявителей, обращавшихся в течение этого периода в офисы региональной Кадастровой палаты.</w:t>
      </w:r>
    </w:p>
    <w:p w:rsidR="00DE0591" w:rsidRPr="001F4BCB" w:rsidRDefault="00DE0591" w:rsidP="00DE0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>В процессе анкетирования собственников недвижимости просили оценить качество основных условий предоставления государственных услуг Росреестра по пятибалльной шкале. Среди прочего у жителей области спрашивали, устраивают ли их сроки оказания услуг и время ожидания в очереди, а также просили оценить степень вежливости и компетентности сотрудников и комфортность условий в офисах Кадастровой палаты. </w:t>
      </w:r>
    </w:p>
    <w:p w:rsidR="00DE0591" w:rsidRPr="001F4BCB" w:rsidRDefault="00DE0591" w:rsidP="00DE0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1F4BCB">
        <w:rPr>
          <w:rFonts w:ascii="Times New Roman" w:hAnsi="Times New Roman" w:cs="Times New Roman"/>
          <w:color w:val="333333"/>
          <w:sz w:val="28"/>
          <w:szCs w:val="28"/>
        </w:rPr>
        <w:t>Исследование показало, что большинство опрошенных довольны качеством услуг Кадастровой палаты по Волгоградской области.</w:t>
      </w:r>
      <w:proofErr w:type="gramEnd"/>
      <w:r w:rsidRPr="001F4BCB">
        <w:rPr>
          <w:rFonts w:ascii="Times New Roman" w:hAnsi="Times New Roman" w:cs="Times New Roman"/>
          <w:color w:val="333333"/>
          <w:sz w:val="28"/>
          <w:szCs w:val="28"/>
        </w:rPr>
        <w:t xml:space="preserve"> Комфортность условий в офисах учреждения на «отлично» оценили 99,2 процента участников опроса, а по всем остальным параметрам наивысший балл поставили все респонденты.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591"/>
    <w:rsid w:val="00B948CA"/>
    <w:rsid w:val="00BC2DA1"/>
    <w:rsid w:val="00D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91"/>
  </w:style>
  <w:style w:type="paragraph" w:styleId="1">
    <w:name w:val="heading 1"/>
    <w:basedOn w:val="a"/>
    <w:next w:val="a"/>
    <w:link w:val="10"/>
    <w:uiPriority w:val="99"/>
    <w:qFormat/>
    <w:rsid w:val="00DE0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5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2018-09-27T10:59:00Z</dcterms:created>
  <dcterms:modified xsi:type="dcterms:W3CDTF">2018-09-27T10:59:00Z</dcterms:modified>
</cp:coreProperties>
</file>