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4BB5">
        <w:rPr>
          <w:rFonts w:ascii="Arial" w:hAnsi="Arial" w:cs="Arial"/>
          <w:sz w:val="24"/>
          <w:szCs w:val="24"/>
        </w:rPr>
        <w:t> 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АДМИНИСТРАЦИИ</w:t>
      </w:r>
    </w:p>
    <w:p w:rsidR="00D04744" w:rsidRPr="00634BB5" w:rsidRDefault="007F5C4C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БОЛЬШЕБАБИНСКОГО</w:t>
      </w:r>
      <w:r w:rsidR="00D04744" w:rsidRPr="00634BB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==================================================================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ПОСТАНОВЛЕНИЕ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от </w:t>
      </w:r>
      <w:r w:rsidR="00281389">
        <w:rPr>
          <w:rFonts w:ascii="Arial" w:hAnsi="Arial" w:cs="Arial"/>
          <w:sz w:val="24"/>
          <w:szCs w:val="24"/>
        </w:rPr>
        <w:t>21.06.</w:t>
      </w:r>
      <w:r w:rsidRPr="00634BB5">
        <w:rPr>
          <w:rFonts w:ascii="Arial" w:hAnsi="Arial" w:cs="Arial"/>
          <w:sz w:val="24"/>
          <w:szCs w:val="24"/>
        </w:rPr>
        <w:t>2018г.</w:t>
      </w:r>
      <w:r w:rsidRPr="00634BB5">
        <w:rPr>
          <w:rFonts w:ascii="Arial" w:hAnsi="Arial" w:cs="Arial"/>
          <w:sz w:val="24"/>
          <w:szCs w:val="24"/>
        </w:rPr>
        <w:tab/>
        <w:t xml:space="preserve">№ </w:t>
      </w:r>
      <w:r w:rsidR="00281389">
        <w:rPr>
          <w:rFonts w:ascii="Arial" w:hAnsi="Arial" w:cs="Arial"/>
          <w:sz w:val="24"/>
          <w:szCs w:val="24"/>
        </w:rPr>
        <w:t>34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A31A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Об утверждении  </w:t>
      </w:r>
      <w:r w:rsidR="00A31AA6">
        <w:rPr>
          <w:rFonts w:ascii="Arial" w:hAnsi="Arial" w:cs="Arial"/>
          <w:sz w:val="24"/>
          <w:szCs w:val="24"/>
        </w:rPr>
        <w:t xml:space="preserve">Проекта </w:t>
      </w:r>
      <w:r w:rsidRPr="00634BB5">
        <w:rPr>
          <w:rFonts w:ascii="Arial" w:hAnsi="Arial" w:cs="Arial"/>
          <w:sz w:val="24"/>
          <w:szCs w:val="24"/>
        </w:rPr>
        <w:t>Программы комплексного</w:t>
      </w:r>
      <w:r w:rsidR="007F5C4C" w:rsidRPr="00634BB5">
        <w:rPr>
          <w:rFonts w:ascii="Arial" w:hAnsi="Arial" w:cs="Arial"/>
          <w:sz w:val="24"/>
          <w:szCs w:val="24"/>
        </w:rPr>
        <w:t xml:space="preserve"> </w:t>
      </w:r>
      <w:r w:rsidRPr="00634BB5">
        <w:rPr>
          <w:rFonts w:ascii="Arial" w:hAnsi="Arial" w:cs="Arial"/>
          <w:sz w:val="24"/>
          <w:szCs w:val="24"/>
        </w:rPr>
        <w:t>развития социальной инфраструктуры</w:t>
      </w:r>
      <w:r w:rsidR="00A31AA6">
        <w:rPr>
          <w:rFonts w:ascii="Arial" w:hAnsi="Arial" w:cs="Arial"/>
          <w:sz w:val="24"/>
          <w:szCs w:val="24"/>
        </w:rPr>
        <w:t xml:space="preserve">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на 2018-2035 годы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34BB5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</w:t>
      </w:r>
      <w:proofErr w:type="gramEnd"/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ПОСТАНОВЛЯЮ: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A31AA6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4744" w:rsidRPr="00634BB5">
        <w:rPr>
          <w:rFonts w:ascii="Arial" w:hAnsi="Arial" w:cs="Arial"/>
          <w:sz w:val="24"/>
          <w:szCs w:val="24"/>
        </w:rPr>
        <w:t xml:space="preserve">1.Утвердить </w:t>
      </w:r>
      <w:r w:rsidR="00281389">
        <w:rPr>
          <w:rFonts w:ascii="Arial" w:hAnsi="Arial" w:cs="Arial"/>
          <w:sz w:val="24"/>
          <w:szCs w:val="24"/>
        </w:rPr>
        <w:t>Программу</w:t>
      </w:r>
      <w:r>
        <w:rPr>
          <w:rFonts w:ascii="Arial" w:hAnsi="Arial" w:cs="Arial"/>
          <w:sz w:val="24"/>
          <w:szCs w:val="24"/>
        </w:rPr>
        <w:t xml:space="preserve"> комплексного  развития </w:t>
      </w:r>
      <w:r w:rsidR="00D04744" w:rsidRPr="00634BB5">
        <w:rPr>
          <w:rFonts w:ascii="Arial" w:hAnsi="Arial" w:cs="Arial"/>
          <w:sz w:val="24"/>
          <w:szCs w:val="24"/>
        </w:rPr>
        <w:t xml:space="preserve">социальной инфраструктуры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="00D04744" w:rsidRPr="00634BB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на 2018-2035 годы.</w:t>
      </w:r>
    </w:p>
    <w:p w:rsidR="00D04744" w:rsidRPr="00634BB5" w:rsidRDefault="00A31AA6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proofErr w:type="gramStart"/>
      <w:r w:rsidR="00D04744" w:rsidRPr="00634BB5">
        <w:rPr>
          <w:rFonts w:ascii="Arial" w:hAnsi="Arial" w:cs="Arial"/>
          <w:sz w:val="24"/>
          <w:szCs w:val="24"/>
        </w:rPr>
        <w:t>Разместить</w:t>
      </w:r>
      <w:proofErr w:type="gramEnd"/>
      <w:r w:rsidR="00D04744" w:rsidRPr="00634BB5">
        <w:rPr>
          <w:rFonts w:ascii="Arial" w:hAnsi="Arial" w:cs="Arial"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="00D04744" w:rsidRPr="00634BB5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8" w:history="1">
        <w:r w:rsidR="007F5C4C" w:rsidRPr="00634BB5">
          <w:rPr>
            <w:rStyle w:val="ac"/>
            <w:rFonts w:ascii="Arial" w:hAnsi="Arial" w:cs="Arial"/>
            <w:spacing w:val="5"/>
            <w:sz w:val="24"/>
            <w:szCs w:val="24"/>
          </w:rPr>
          <w:t>http://www.adm-</w:t>
        </w:r>
        <w:r w:rsidR="007F5C4C" w:rsidRPr="00634BB5">
          <w:rPr>
            <w:rFonts w:ascii="Arial" w:hAnsi="Arial" w:cs="Arial"/>
            <w:sz w:val="24"/>
            <w:szCs w:val="24"/>
            <w:u w:val="single"/>
          </w:rPr>
          <w:t xml:space="preserve"> </w:t>
        </w:r>
        <w:proofErr w:type="spellStart"/>
        <w:r w:rsidR="007F5C4C" w:rsidRPr="00634BB5">
          <w:rPr>
            <w:rFonts w:ascii="Arial" w:hAnsi="Arial" w:cs="Arial"/>
            <w:sz w:val="24"/>
            <w:szCs w:val="24"/>
            <w:u w:val="single"/>
          </w:rPr>
          <w:t>bolshebabinskoe</w:t>
        </w:r>
        <w:proofErr w:type="spellEnd"/>
        <w:r w:rsidR="007F5C4C" w:rsidRPr="00634BB5">
          <w:rPr>
            <w:rStyle w:val="ac"/>
            <w:rFonts w:ascii="Arial" w:hAnsi="Arial" w:cs="Arial"/>
            <w:spacing w:val="5"/>
            <w:sz w:val="24"/>
            <w:szCs w:val="24"/>
          </w:rPr>
          <w:t>/</w:t>
        </w:r>
        <w:proofErr w:type="spellStart"/>
        <w:r w:rsidR="007F5C4C" w:rsidRPr="00634BB5">
          <w:rPr>
            <w:rStyle w:val="ac"/>
            <w:rFonts w:ascii="Arial" w:hAnsi="Arial" w:cs="Arial"/>
            <w:spacing w:val="5"/>
            <w:sz w:val="24"/>
            <w:szCs w:val="24"/>
          </w:rPr>
          <w:t>ru</w:t>
        </w:r>
        <w:proofErr w:type="spellEnd"/>
      </w:hyperlink>
    </w:p>
    <w:p w:rsidR="00D04744" w:rsidRPr="00634BB5" w:rsidRDefault="00A31AA6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4744" w:rsidRPr="00634BB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4744" w:rsidRPr="00634BB5">
        <w:rPr>
          <w:rFonts w:ascii="Arial" w:hAnsi="Arial" w:cs="Arial"/>
          <w:sz w:val="24"/>
          <w:szCs w:val="24"/>
        </w:rPr>
        <w:t>Контроль за</w:t>
      </w:r>
      <w:proofErr w:type="gramEnd"/>
      <w:r w:rsidR="00D04744" w:rsidRPr="00634BB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04744" w:rsidRPr="00634BB5" w:rsidRDefault="00A31AA6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4744" w:rsidRPr="00634BB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D04744" w:rsidRPr="00634BB5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Глава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="007F5C4C" w:rsidRPr="00634BB5">
        <w:rPr>
          <w:rFonts w:ascii="Arial" w:hAnsi="Arial" w:cs="Arial"/>
          <w:sz w:val="24"/>
          <w:szCs w:val="24"/>
        </w:rPr>
        <w:t xml:space="preserve">                         </w:t>
      </w:r>
      <w:r w:rsidRPr="00634BB5">
        <w:rPr>
          <w:rFonts w:ascii="Arial" w:hAnsi="Arial" w:cs="Arial"/>
          <w:sz w:val="24"/>
          <w:szCs w:val="24"/>
        </w:rPr>
        <w:tab/>
      </w:r>
      <w:r w:rsidR="007F5C4C" w:rsidRPr="00634BB5">
        <w:rPr>
          <w:rFonts w:ascii="Arial" w:hAnsi="Arial" w:cs="Arial"/>
          <w:sz w:val="24"/>
          <w:szCs w:val="24"/>
        </w:rPr>
        <w:t xml:space="preserve">                       Т. А. Андреева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A31AA6" w:rsidRDefault="00A31AA6" w:rsidP="00281389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634BB5">
        <w:rPr>
          <w:rFonts w:ascii="Arial" w:hAnsi="Arial" w:cs="Arial"/>
          <w:bCs/>
          <w:sz w:val="24"/>
          <w:szCs w:val="24"/>
        </w:rPr>
        <w:lastRenderedPageBreak/>
        <w:t xml:space="preserve">Утверждена 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Cs/>
          <w:sz w:val="24"/>
          <w:szCs w:val="24"/>
        </w:rPr>
        <w:t xml:space="preserve">Постановлением 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администрации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сельского поселения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281389" w:rsidRPr="00634BB5" w:rsidRDefault="00281389" w:rsidP="00281389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21.06.</w:t>
      </w:r>
      <w:r w:rsidRPr="00634BB5">
        <w:rPr>
          <w:rFonts w:ascii="Arial" w:hAnsi="Arial" w:cs="Arial"/>
          <w:sz w:val="24"/>
          <w:szCs w:val="24"/>
        </w:rPr>
        <w:t>2018г.</w:t>
      </w:r>
      <w:r w:rsidRPr="00634BB5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34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7F5C4C" w:rsidRPr="00634BB5">
        <w:rPr>
          <w:rFonts w:ascii="Arial" w:hAnsi="Arial" w:cs="Arial"/>
          <w:b/>
          <w:bCs/>
          <w:sz w:val="24"/>
          <w:szCs w:val="24"/>
        </w:rPr>
        <w:t>БОЛЬШЕБАБИНСКОГО</w:t>
      </w:r>
      <w:r w:rsidRPr="00634BB5">
        <w:rPr>
          <w:rFonts w:ascii="Arial" w:hAnsi="Arial" w:cs="Arial"/>
          <w:b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 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634BB5">
        <w:rPr>
          <w:rFonts w:ascii="Arial" w:hAnsi="Arial" w:cs="Arial"/>
          <w:sz w:val="24"/>
          <w:szCs w:val="24"/>
        </w:rPr>
        <w:t> </w:t>
      </w:r>
      <w:r w:rsidRPr="00634BB5">
        <w:rPr>
          <w:rFonts w:ascii="Arial" w:hAnsi="Arial" w:cs="Arial"/>
          <w:b/>
          <w:sz w:val="24"/>
          <w:szCs w:val="24"/>
        </w:rPr>
        <w:t>2018-2035 годы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33"/>
        <w:gridCol w:w="7697"/>
      </w:tblGrid>
      <w:tr w:rsidR="00D04744" w:rsidRPr="00634BB5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7F5C4C" w:rsidRPr="00634BB5">
              <w:rPr>
                <w:rFonts w:ascii="Arial" w:hAnsi="Arial" w:cs="Arial"/>
                <w:bCs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 на 2018-2035 годы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области,</w:t>
            </w:r>
          </w:p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 области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 области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lastRenderedPageBreak/>
              <w:t>5. Развитие личных подсобных хозяйств;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 защищенным слоям населения: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634BB5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634BB5">
              <w:rPr>
                <w:rFonts w:ascii="Arial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о сельского поселения;</w:t>
            </w:r>
            <w:proofErr w:type="gramEnd"/>
          </w:p>
          <w:p w:rsidR="00D04744" w:rsidRPr="00634BB5" w:rsidRDefault="00D04744" w:rsidP="008A54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  <w:r w:rsidRPr="00634BB5">
              <w:rPr>
                <w:rFonts w:ascii="Arial" w:hAnsi="Arial" w:cs="Arial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23197F" w:rsidP="008A5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04744" w:rsidRPr="00634BB5">
              <w:rPr>
                <w:rFonts w:ascii="Arial" w:hAnsi="Arial" w:cs="Arial"/>
                <w:sz w:val="24"/>
                <w:szCs w:val="24"/>
              </w:rPr>
              <w:t>. Ремонт автомобильных дорог местного значения;</w:t>
            </w:r>
          </w:p>
          <w:p w:rsidR="00D04744" w:rsidRPr="00634BB5" w:rsidRDefault="00D04744" w:rsidP="008A5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4744" w:rsidRPr="00634BB5" w:rsidRDefault="00D04744" w:rsidP="008A5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Срок реализации Программы 2018-2035 годы, в 2 этапа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 этап – с 2018 по 2022 годы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2 этап – с 2023 по 2035 годы</w:t>
            </w:r>
          </w:p>
        </w:tc>
      </w:tr>
      <w:tr w:rsidR="00D04744" w:rsidRPr="00634BB5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области,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- предприятия, организации, предприниматели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поселения,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Программа финансируется из местного бюджета, предприятий, организаций, предпринимателей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Собрание представителей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</w:p>
    <w:p w:rsidR="00D04744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23197F" w:rsidRDefault="0023197F" w:rsidP="008A54CC">
      <w:pPr>
        <w:pStyle w:val="ab"/>
        <w:rPr>
          <w:rFonts w:ascii="Arial" w:hAnsi="Arial" w:cs="Arial"/>
          <w:sz w:val="24"/>
          <w:szCs w:val="24"/>
        </w:rPr>
      </w:pPr>
    </w:p>
    <w:p w:rsidR="0023197F" w:rsidRPr="00634BB5" w:rsidRDefault="0023197F" w:rsidP="008A54CC">
      <w:pPr>
        <w:pStyle w:val="ab"/>
        <w:rPr>
          <w:rFonts w:ascii="Arial" w:hAnsi="Arial" w:cs="Arial"/>
          <w:sz w:val="24"/>
          <w:szCs w:val="24"/>
        </w:rPr>
      </w:pPr>
    </w:p>
    <w:p w:rsidR="00281389" w:rsidRDefault="00281389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281389" w:rsidRDefault="00281389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lastRenderedPageBreak/>
        <w:t>Раздел 1. Введение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Стратегический план развития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634BB5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634BB5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</w:t>
      </w:r>
      <w:r w:rsidR="00EA3D29">
        <w:rPr>
          <w:rFonts w:ascii="Arial" w:hAnsi="Arial" w:cs="Arial"/>
          <w:sz w:val="24"/>
          <w:szCs w:val="24"/>
        </w:rPr>
        <w:t>димо на уровне</w:t>
      </w:r>
      <w:r w:rsidRPr="00634BB5">
        <w:rPr>
          <w:rFonts w:ascii="Arial" w:hAnsi="Arial" w:cs="Arial"/>
          <w:sz w:val="24"/>
          <w:szCs w:val="24"/>
        </w:rPr>
        <w:t xml:space="preserve">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634BB5">
        <w:rPr>
          <w:rFonts w:ascii="Arial" w:hAnsi="Arial" w:cs="Arial"/>
          <w:b/>
          <w:bCs/>
          <w:kern w:val="36"/>
          <w:sz w:val="24"/>
          <w:szCs w:val="24"/>
        </w:rPr>
        <w:t xml:space="preserve">Раздел 2. Социально-экономическая ситуация  и потенциал развития  </w:t>
      </w:r>
      <w:r w:rsidR="007F5C4C" w:rsidRPr="00634BB5">
        <w:rPr>
          <w:rFonts w:ascii="Arial" w:hAnsi="Arial" w:cs="Arial"/>
          <w:b/>
          <w:bCs/>
          <w:kern w:val="36"/>
          <w:sz w:val="24"/>
          <w:szCs w:val="24"/>
        </w:rPr>
        <w:t>Большебабинского</w:t>
      </w:r>
      <w:r w:rsidRPr="00634BB5">
        <w:rPr>
          <w:rFonts w:ascii="Arial" w:hAnsi="Arial" w:cs="Arial"/>
          <w:b/>
          <w:bCs/>
          <w:kern w:val="36"/>
          <w:sz w:val="24"/>
          <w:szCs w:val="24"/>
        </w:rPr>
        <w:t xml:space="preserve"> сельского поселения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2" w:name="_Toc132716903"/>
      <w:r w:rsidRPr="00634BB5">
        <w:rPr>
          <w:rFonts w:ascii="Arial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Общая площадь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составляет </w:t>
      </w:r>
      <w:r w:rsidR="00A31AA6" w:rsidRPr="00A31AA6">
        <w:rPr>
          <w:rFonts w:ascii="Arial" w:hAnsi="Arial" w:cs="Arial"/>
          <w:sz w:val="24"/>
          <w:szCs w:val="24"/>
        </w:rPr>
        <w:t>10026</w:t>
      </w:r>
      <w:r w:rsidRPr="00A31AA6">
        <w:rPr>
          <w:rFonts w:ascii="Arial" w:hAnsi="Arial" w:cs="Arial"/>
          <w:sz w:val="24"/>
          <w:szCs w:val="24"/>
        </w:rPr>
        <w:t>,</w:t>
      </w:r>
      <w:r w:rsidR="00A31AA6" w:rsidRPr="00A31AA6">
        <w:rPr>
          <w:rFonts w:ascii="Arial" w:hAnsi="Arial" w:cs="Arial"/>
          <w:sz w:val="24"/>
          <w:szCs w:val="24"/>
        </w:rPr>
        <w:t>6</w:t>
      </w:r>
      <w:r w:rsidRPr="00634BB5">
        <w:rPr>
          <w:rFonts w:ascii="Arial" w:hAnsi="Arial" w:cs="Arial"/>
          <w:sz w:val="24"/>
          <w:szCs w:val="24"/>
        </w:rPr>
        <w:t xml:space="preserve"> га. Численность населения по данным на 01.01.201</w:t>
      </w:r>
      <w:r w:rsidR="00AA4DA6" w:rsidRPr="00634BB5">
        <w:rPr>
          <w:rFonts w:ascii="Arial" w:hAnsi="Arial" w:cs="Arial"/>
          <w:sz w:val="24"/>
          <w:szCs w:val="24"/>
        </w:rPr>
        <w:t>8 года составила  549</w:t>
      </w:r>
      <w:r w:rsidRPr="00634BB5">
        <w:rPr>
          <w:rFonts w:ascii="Arial" w:hAnsi="Arial" w:cs="Arial"/>
          <w:sz w:val="24"/>
          <w:szCs w:val="24"/>
        </w:rPr>
        <w:t xml:space="preserve"> человек. </w:t>
      </w:r>
      <w:bookmarkEnd w:id="1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Toc55389930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color w:val="000000"/>
          <w:sz w:val="24"/>
          <w:szCs w:val="24"/>
        </w:rPr>
        <w:t>2.2   </w:t>
      </w:r>
      <w:bookmarkEnd w:id="3"/>
      <w:r w:rsidRPr="00634BB5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В состав </w:t>
      </w:r>
      <w:r w:rsidR="007F5C4C" w:rsidRPr="00634BB5">
        <w:rPr>
          <w:rFonts w:ascii="Arial" w:hAnsi="Arial" w:cs="Arial"/>
          <w:sz w:val="24"/>
          <w:szCs w:val="24"/>
        </w:rPr>
        <w:t>Большебабинского сельского поселения  входят 3</w:t>
      </w:r>
      <w:r w:rsidRPr="00634BB5">
        <w:rPr>
          <w:rFonts w:ascii="Arial" w:hAnsi="Arial" w:cs="Arial"/>
          <w:sz w:val="24"/>
          <w:szCs w:val="24"/>
        </w:rPr>
        <w:t xml:space="preserve">  населенных пункта </w:t>
      </w:r>
      <w:r w:rsidR="007E3EF6" w:rsidRPr="00634BB5">
        <w:rPr>
          <w:rFonts w:ascii="Arial" w:hAnsi="Arial" w:cs="Arial"/>
          <w:sz w:val="24"/>
          <w:szCs w:val="24"/>
        </w:rPr>
        <w:t xml:space="preserve">              </w:t>
      </w:r>
      <w:r w:rsidRPr="00634BB5">
        <w:rPr>
          <w:rFonts w:ascii="Arial" w:hAnsi="Arial" w:cs="Arial"/>
          <w:sz w:val="24"/>
          <w:szCs w:val="24"/>
        </w:rPr>
        <w:t xml:space="preserve">(х. </w:t>
      </w:r>
      <w:r w:rsidR="00AA4DA6" w:rsidRPr="00634BB5">
        <w:rPr>
          <w:rFonts w:ascii="Arial" w:hAnsi="Arial" w:cs="Arial"/>
          <w:sz w:val="24"/>
          <w:szCs w:val="24"/>
        </w:rPr>
        <w:t>Большой Бабинский, х. Павловский</w:t>
      </w:r>
      <w:r w:rsidRPr="00634BB5">
        <w:rPr>
          <w:rFonts w:ascii="Arial" w:hAnsi="Arial" w:cs="Arial"/>
          <w:sz w:val="24"/>
          <w:szCs w:val="24"/>
        </w:rPr>
        <w:t xml:space="preserve"> и х. </w:t>
      </w:r>
      <w:r w:rsidR="00AA4DA6" w:rsidRPr="00634BB5">
        <w:rPr>
          <w:rFonts w:ascii="Arial" w:hAnsi="Arial" w:cs="Arial"/>
          <w:sz w:val="24"/>
          <w:szCs w:val="24"/>
        </w:rPr>
        <w:t>Ольх</w:t>
      </w:r>
      <w:r w:rsidRPr="00634BB5">
        <w:rPr>
          <w:rFonts w:ascii="Arial" w:hAnsi="Arial" w:cs="Arial"/>
          <w:sz w:val="24"/>
          <w:szCs w:val="24"/>
        </w:rPr>
        <w:t xml:space="preserve">овский), расстояние от населенного </w:t>
      </w:r>
      <w:r w:rsidRPr="00634BB5">
        <w:rPr>
          <w:rFonts w:ascii="Arial" w:hAnsi="Arial" w:cs="Arial"/>
          <w:sz w:val="24"/>
          <w:szCs w:val="24"/>
        </w:rPr>
        <w:lastRenderedPageBreak/>
        <w:t xml:space="preserve">пункта х. </w:t>
      </w:r>
      <w:r w:rsidR="00AA4DA6" w:rsidRPr="00634BB5">
        <w:rPr>
          <w:rFonts w:ascii="Arial" w:hAnsi="Arial" w:cs="Arial"/>
          <w:sz w:val="24"/>
          <w:szCs w:val="24"/>
        </w:rPr>
        <w:t xml:space="preserve">Большой Бабинский </w:t>
      </w:r>
      <w:r w:rsidRPr="00634BB5">
        <w:rPr>
          <w:rFonts w:ascii="Arial" w:hAnsi="Arial" w:cs="Arial"/>
          <w:sz w:val="24"/>
          <w:szCs w:val="24"/>
        </w:rPr>
        <w:t xml:space="preserve">до районного центра  </w:t>
      </w:r>
      <w:r w:rsidR="00AA4DA6" w:rsidRPr="00634BB5">
        <w:rPr>
          <w:rFonts w:ascii="Arial" w:hAnsi="Arial" w:cs="Arial"/>
          <w:sz w:val="24"/>
          <w:szCs w:val="24"/>
        </w:rPr>
        <w:t>12</w:t>
      </w:r>
      <w:r w:rsidRPr="00634BB5">
        <w:rPr>
          <w:rFonts w:ascii="Arial" w:hAnsi="Arial" w:cs="Arial"/>
          <w:sz w:val="24"/>
          <w:szCs w:val="24"/>
        </w:rPr>
        <w:t xml:space="preserve"> км.</w:t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bookmarkStart w:id="4" w:name="_Toc132715994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2.3 </w:t>
      </w:r>
      <w:bookmarkEnd w:id="4"/>
      <w:r w:rsidRPr="00634BB5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D04744" w:rsidRPr="00634BB5" w:rsidRDefault="00D04744" w:rsidP="008A54CC">
      <w:pPr>
        <w:pStyle w:val="ab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Общая  численность  населения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на 01.01.201</w:t>
      </w:r>
      <w:r w:rsidR="00AA4DA6" w:rsidRPr="00634BB5">
        <w:rPr>
          <w:rFonts w:ascii="Arial" w:hAnsi="Arial" w:cs="Arial"/>
          <w:sz w:val="24"/>
          <w:szCs w:val="24"/>
        </w:rPr>
        <w:t>8 года  составила 549</w:t>
      </w:r>
      <w:r w:rsidRPr="00634BB5">
        <w:rPr>
          <w:rFonts w:ascii="Arial" w:hAnsi="Arial" w:cs="Arial"/>
          <w:sz w:val="24"/>
          <w:szCs w:val="24"/>
        </w:rPr>
        <w:t xml:space="preserve"> человек. Численность  трудоспособного  возраста  </w:t>
      </w:r>
      <w:r w:rsidRPr="00634BB5">
        <w:rPr>
          <w:rFonts w:ascii="Arial" w:hAnsi="Arial" w:cs="Arial"/>
          <w:color w:val="000000"/>
          <w:sz w:val="24"/>
          <w:szCs w:val="24"/>
        </w:rPr>
        <w:t xml:space="preserve">составляет  человек </w:t>
      </w:r>
      <w:r w:rsidR="00AA4DA6" w:rsidRPr="00634BB5">
        <w:rPr>
          <w:rFonts w:ascii="Arial" w:hAnsi="Arial" w:cs="Arial"/>
          <w:color w:val="000000"/>
          <w:sz w:val="24"/>
          <w:szCs w:val="24"/>
        </w:rPr>
        <w:t xml:space="preserve"> 2</w:t>
      </w:r>
      <w:r w:rsidRPr="00634BB5">
        <w:rPr>
          <w:rFonts w:ascii="Arial" w:hAnsi="Arial" w:cs="Arial"/>
          <w:color w:val="000000"/>
          <w:sz w:val="24"/>
          <w:szCs w:val="24"/>
        </w:rPr>
        <w:t xml:space="preserve"> (52 % от общей  численности). </w:t>
      </w:r>
    </w:p>
    <w:p w:rsidR="00D04744" w:rsidRPr="00634BB5" w:rsidRDefault="00D04744" w:rsidP="008A54CC">
      <w:pPr>
        <w:pStyle w:val="ab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b/>
          <w:color w:val="000000"/>
          <w:sz w:val="24"/>
          <w:szCs w:val="24"/>
        </w:rPr>
        <w:t>Данные о возрастной структуре населения на 01. 01. 2018 г.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</w:p>
    <w:tbl>
      <w:tblPr>
        <w:tblW w:w="8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1289"/>
        <w:gridCol w:w="1151"/>
        <w:gridCol w:w="2115"/>
        <w:gridCol w:w="1620"/>
      </w:tblGrid>
      <w:tr w:rsidR="00D04744" w:rsidRPr="00634BB5" w:rsidTr="002C319A">
        <w:tc>
          <w:tcPr>
            <w:tcW w:w="1660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Число жителей, чел.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Детей от 0 до 18</w:t>
            </w:r>
            <w:r w:rsidR="007E3EF6" w:rsidRPr="00634B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Население пенсионного возраста</w:t>
            </w:r>
          </w:p>
        </w:tc>
      </w:tr>
      <w:tr w:rsidR="00D04744" w:rsidRPr="00634BB5" w:rsidTr="002C319A">
        <w:tc>
          <w:tcPr>
            <w:tcW w:w="1660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04744" w:rsidRPr="00634BB5" w:rsidRDefault="007E3EF6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A54CC" w:rsidRPr="00634BB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04744" w:rsidRPr="00634BB5" w:rsidRDefault="008A54CC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A54CC" w:rsidRPr="00634BB5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D04744" w:rsidRPr="00634BB5" w:rsidTr="002C319A">
        <w:tc>
          <w:tcPr>
            <w:tcW w:w="1660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4744" w:rsidRPr="00634BB5" w:rsidRDefault="00D04744" w:rsidP="008A54CC">
      <w:pPr>
        <w:pStyle w:val="ab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color w:val="000000"/>
          <w:sz w:val="24"/>
          <w:szCs w:val="24"/>
        </w:rPr>
        <w:t> 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color w:val="000000"/>
          <w:sz w:val="24"/>
          <w:szCs w:val="24"/>
        </w:rPr>
        <w:t xml:space="preserve">        Демографическая ситуация в  поселении в 2018 году ухудшилась по сравнению с предыдущими периодами,  число </w:t>
      </w:r>
      <w:proofErr w:type="gramStart"/>
      <w:r w:rsidRPr="00634BB5">
        <w:rPr>
          <w:rFonts w:ascii="Arial" w:hAnsi="Arial" w:cs="Arial"/>
          <w:color w:val="000000"/>
          <w:sz w:val="24"/>
          <w:szCs w:val="24"/>
        </w:rPr>
        <w:t>умерших</w:t>
      </w:r>
      <w:proofErr w:type="gramEnd"/>
      <w:r w:rsidRPr="00634BB5">
        <w:rPr>
          <w:rFonts w:ascii="Arial" w:hAnsi="Arial" w:cs="Arial"/>
          <w:color w:val="000000"/>
          <w:sz w:val="24"/>
          <w:szCs w:val="24"/>
        </w:rPr>
        <w:t xml:space="preserve"> превышает число родившихся. </w:t>
      </w:r>
    </w:p>
    <w:p w:rsidR="008A54CC" w:rsidRPr="00634BB5" w:rsidRDefault="008A54CC" w:rsidP="008A54CC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</w:p>
    <w:p w:rsidR="00D04744" w:rsidRPr="00634BB5" w:rsidRDefault="00D04744" w:rsidP="008A54CC">
      <w:pPr>
        <w:pStyle w:val="a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34BB5">
        <w:rPr>
          <w:rFonts w:ascii="Arial" w:hAnsi="Arial" w:cs="Arial"/>
          <w:b/>
          <w:bCs/>
          <w:color w:val="000000"/>
          <w:sz w:val="24"/>
          <w:szCs w:val="24"/>
        </w:rPr>
        <w:t>2.4    Рынок труда в поселении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8A54CC"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>260</w:t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человек. Часть трудоспособного населения вынуждена работать за пределами сельского поселения (Волжский, Волгоград, Москва и др.)</w:t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color w:val="000000"/>
          <w:sz w:val="24"/>
          <w:szCs w:val="24"/>
        </w:rPr>
        <w:t>   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Pr="00634BB5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5" w:name="_Toc132716908"/>
    </w:p>
    <w:p w:rsidR="008A54CC" w:rsidRPr="00634BB5" w:rsidRDefault="008A54CC" w:rsidP="008A54CC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2.5 Развитие отраслей социальной сферы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Прогнозом на 2018 год и на период до 2035 года  определены следующие приоритеты социального  развития  поселения: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-развитие жилищной сферы в  поселении;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8A54CC" w:rsidRPr="00634BB5" w:rsidRDefault="008A54CC" w:rsidP="008A54CC">
      <w:pPr>
        <w:pStyle w:val="ab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2.6 Культура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Сфера культуры </w:t>
      </w:r>
      <w:r w:rsidR="007F5C4C" w:rsidRPr="00634BB5">
        <w:rPr>
          <w:rFonts w:ascii="Arial" w:hAnsi="Arial" w:cs="Arial"/>
          <w:sz w:val="24"/>
          <w:szCs w:val="24"/>
          <w:lang w:eastAsia="ar-SA"/>
        </w:rPr>
        <w:t>Большебабинского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В настоящее время поселение располагает сетью учреждений культуры, которая представлена культурно-просветительскими учреждениями: сельским клубом в хуторе </w:t>
      </w:r>
      <w:r w:rsidR="008A54CC" w:rsidRPr="00634BB5">
        <w:rPr>
          <w:rFonts w:ascii="Arial" w:hAnsi="Arial" w:cs="Arial"/>
          <w:sz w:val="24"/>
          <w:szCs w:val="24"/>
          <w:lang w:eastAsia="ar-SA"/>
        </w:rPr>
        <w:t>Павл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овском, Домом культуры и  библиотекой в хуторе </w:t>
      </w:r>
      <w:r w:rsidR="008A54CC" w:rsidRPr="00634BB5">
        <w:rPr>
          <w:rFonts w:ascii="Arial" w:hAnsi="Arial" w:cs="Arial"/>
          <w:sz w:val="24"/>
          <w:szCs w:val="24"/>
          <w:lang w:eastAsia="ar-SA"/>
        </w:rPr>
        <w:t xml:space="preserve">Большом </w:t>
      </w:r>
      <w:proofErr w:type="spellStart"/>
      <w:r w:rsidR="008A54CC" w:rsidRPr="00634BB5">
        <w:rPr>
          <w:rFonts w:ascii="Arial" w:hAnsi="Arial" w:cs="Arial"/>
          <w:sz w:val="24"/>
          <w:szCs w:val="24"/>
          <w:lang w:eastAsia="ar-SA"/>
        </w:rPr>
        <w:t>Бабинском</w:t>
      </w:r>
      <w:proofErr w:type="spellEnd"/>
      <w:r w:rsidR="008A54CC" w:rsidRPr="00634BB5">
        <w:rPr>
          <w:rFonts w:ascii="Arial" w:hAnsi="Arial" w:cs="Arial"/>
          <w:sz w:val="24"/>
          <w:szCs w:val="24"/>
          <w:lang w:eastAsia="ar-SA"/>
        </w:rPr>
        <w:t>.</w:t>
      </w:r>
    </w:p>
    <w:p w:rsidR="00D04744" w:rsidRPr="00634BB5" w:rsidRDefault="008A54CC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Большебабинское</w:t>
      </w:r>
      <w:r w:rsidR="00D04744" w:rsidRPr="00634BB5">
        <w:rPr>
          <w:rFonts w:ascii="Arial" w:hAnsi="Arial" w:cs="Arial"/>
          <w:sz w:val="24"/>
          <w:szCs w:val="24"/>
          <w:lang w:eastAsia="ar-SA"/>
        </w:rPr>
        <w:t xml:space="preserve"> сельское поселение обеспечено учреждениями культуры в соответствии с установленными социальными нормами, однако здание сельского клуба имеет высокий износ.</w:t>
      </w:r>
    </w:p>
    <w:p w:rsidR="008A54CC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</w:t>
      </w:r>
      <w:proofErr w:type="spellStart"/>
      <w:r w:rsidRPr="00634BB5">
        <w:rPr>
          <w:rFonts w:ascii="Arial" w:hAnsi="Arial" w:cs="Arial"/>
          <w:sz w:val="24"/>
          <w:szCs w:val="24"/>
        </w:rPr>
        <w:t>культурно-</w:t>
      </w:r>
      <w:r w:rsidRPr="00634BB5">
        <w:rPr>
          <w:rFonts w:ascii="Arial" w:hAnsi="Arial" w:cs="Arial"/>
          <w:sz w:val="24"/>
          <w:szCs w:val="24"/>
        </w:rPr>
        <w:lastRenderedPageBreak/>
        <w:t>досуговых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634BB5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учреждениями и качеством услуг.</w:t>
      </w:r>
    </w:p>
    <w:p w:rsidR="008A54CC" w:rsidRPr="00634BB5" w:rsidRDefault="008A54CC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2.7 Физическая культура и спорт</w:t>
      </w:r>
    </w:p>
    <w:p w:rsidR="00D04744" w:rsidRPr="00634BB5" w:rsidRDefault="00D04744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Сфера физической культуры и спорта в поселении представлена:</w:t>
      </w:r>
    </w:p>
    <w:p w:rsidR="00D04744" w:rsidRPr="00634BB5" w:rsidRDefault="00D04744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Открытой площадко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й на территории Большебабинской СШ, спортивным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зал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ом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при школе с общей площадью, футбольным полем в хуторе Павловском.</w:t>
      </w:r>
    </w:p>
    <w:p w:rsidR="00D04744" w:rsidRPr="00634BB5" w:rsidRDefault="00D04744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Кроме того, на территории </w:t>
      </w:r>
      <w:r w:rsidR="007F5C4C" w:rsidRPr="00634BB5">
        <w:rPr>
          <w:rFonts w:ascii="Arial" w:hAnsi="Arial" w:cs="Arial"/>
          <w:sz w:val="24"/>
          <w:szCs w:val="24"/>
          <w:lang w:eastAsia="ar-SA"/>
        </w:rPr>
        <w:t>Большебабинского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сельского поселения в здании 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Павловской малокомплектной школы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имеется тренажерный зал.</w:t>
      </w:r>
    </w:p>
    <w:bookmarkEnd w:id="5"/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2.8    Образование</w:t>
      </w:r>
    </w:p>
    <w:p w:rsidR="00D04744" w:rsidRPr="00634BB5" w:rsidRDefault="00D04744" w:rsidP="008A54CC">
      <w:pPr>
        <w:widowControl w:val="0"/>
        <w:suppressAutoHyphens/>
        <w:spacing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В 2017 году образовательная сеть была представлена:</w:t>
      </w:r>
    </w:p>
    <w:p w:rsidR="00D04744" w:rsidRPr="00634BB5" w:rsidRDefault="00D04744" w:rsidP="008A54C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учреждением дошкольного образования;</w:t>
      </w:r>
    </w:p>
    <w:p w:rsidR="00D04744" w:rsidRPr="00634BB5" w:rsidRDefault="00D04744" w:rsidP="008A54C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дневным общеобразовательным учреждением; 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На территории поселения функционирует дошко</w:t>
      </w:r>
      <w:r w:rsidR="002A4453">
        <w:rPr>
          <w:rFonts w:ascii="Arial" w:hAnsi="Arial" w:cs="Arial"/>
          <w:sz w:val="24"/>
          <w:szCs w:val="24"/>
          <w:lang w:eastAsia="ar-SA"/>
        </w:rPr>
        <w:t>льная ступень образования при Большебабинской СШ</w:t>
      </w:r>
      <w:r w:rsidRPr="00634BB5">
        <w:rPr>
          <w:rFonts w:ascii="Arial" w:hAnsi="Arial" w:cs="Arial"/>
          <w:sz w:val="24"/>
          <w:szCs w:val="24"/>
          <w:lang w:eastAsia="ar-SA"/>
        </w:rPr>
        <w:t>, обеспечивающее воспитание, обучение, присмотр и уход за детьми до 7 лет -  «</w:t>
      </w:r>
      <w:r w:rsidR="002A4453" w:rsidRPr="002A4453">
        <w:rPr>
          <w:rFonts w:ascii="Arial" w:hAnsi="Arial" w:cs="Arial"/>
          <w:sz w:val="24"/>
          <w:szCs w:val="24"/>
          <w:lang w:eastAsia="ar-SA"/>
        </w:rPr>
        <w:t>Пчелка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», мощностью 1</w:t>
      </w:r>
      <w:r w:rsidRPr="00634BB5">
        <w:rPr>
          <w:rFonts w:ascii="Arial" w:hAnsi="Arial" w:cs="Arial"/>
          <w:sz w:val="24"/>
          <w:szCs w:val="24"/>
          <w:lang w:eastAsia="ar-SA"/>
        </w:rPr>
        <w:t>5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 xml:space="preserve"> мест.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Детсад расположе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н в здании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школы</w:t>
      </w:r>
      <w:r w:rsidRPr="00634BB5">
        <w:rPr>
          <w:rFonts w:ascii="Arial" w:hAnsi="Arial" w:cs="Arial"/>
          <w:sz w:val="24"/>
          <w:szCs w:val="24"/>
          <w:lang w:eastAsia="ar-SA"/>
        </w:rPr>
        <w:t>.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Следует отметить, что предоставление услуг в основном ориентировано на детей младшего дошкольного возраста и старше. Практически не охвачены такими услугами дети в возрасте до 1,5 лет.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i/>
          <w:sz w:val="24"/>
          <w:szCs w:val="24"/>
          <w:u w:val="single"/>
          <w:lang w:eastAsia="ar-SA"/>
        </w:rPr>
        <w:t>Общеобразовательное учреждение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 представлено дневным средним общеобразовательным учреждением</w:t>
      </w:r>
      <w:r w:rsidRPr="00634BB5">
        <w:rPr>
          <w:rFonts w:ascii="Arial" w:hAnsi="Arial" w:cs="Arial"/>
          <w:sz w:val="24"/>
          <w:szCs w:val="24"/>
        </w:rPr>
        <w:t xml:space="preserve"> </w:t>
      </w:r>
      <w:r w:rsidRPr="00634BB5">
        <w:rPr>
          <w:rFonts w:ascii="Arial" w:hAnsi="Arial" w:cs="Arial"/>
          <w:sz w:val="24"/>
          <w:szCs w:val="24"/>
          <w:lang w:eastAsia="ar-SA"/>
        </w:rPr>
        <w:t>МБОУ «</w:t>
      </w:r>
      <w:proofErr w:type="spellStart"/>
      <w:r w:rsidR="00937696" w:rsidRPr="00634BB5">
        <w:rPr>
          <w:rFonts w:ascii="Arial" w:hAnsi="Arial" w:cs="Arial"/>
          <w:sz w:val="24"/>
          <w:szCs w:val="24"/>
          <w:lang w:eastAsia="ar-SA"/>
        </w:rPr>
        <w:t>Большебабинская</w:t>
      </w:r>
      <w:proofErr w:type="spellEnd"/>
      <w:r w:rsidRPr="00634BB5">
        <w:rPr>
          <w:rFonts w:ascii="Arial" w:hAnsi="Arial" w:cs="Arial"/>
          <w:sz w:val="24"/>
          <w:szCs w:val="24"/>
          <w:lang w:eastAsia="ar-SA"/>
        </w:rPr>
        <w:t xml:space="preserve"> СШ», </w:t>
      </w:r>
      <w:proofErr w:type="gramStart"/>
      <w:r w:rsidRPr="00634BB5">
        <w:rPr>
          <w:rFonts w:ascii="Arial" w:hAnsi="Arial" w:cs="Arial"/>
          <w:sz w:val="24"/>
          <w:szCs w:val="24"/>
          <w:lang w:eastAsia="ar-SA"/>
        </w:rPr>
        <w:t>расположенная</w:t>
      </w:r>
      <w:proofErr w:type="gramEnd"/>
      <w:r w:rsidRPr="00634BB5">
        <w:rPr>
          <w:rFonts w:ascii="Arial" w:hAnsi="Arial" w:cs="Arial"/>
          <w:sz w:val="24"/>
          <w:szCs w:val="24"/>
          <w:lang w:eastAsia="ar-SA"/>
        </w:rPr>
        <w:t xml:space="preserve">  в отдельно стоящем двух этажном здании. Мощность учреждения -  </w:t>
      </w:r>
      <w:r w:rsidR="002A4453" w:rsidRPr="002A4453">
        <w:rPr>
          <w:rFonts w:ascii="Arial" w:hAnsi="Arial" w:cs="Arial"/>
          <w:sz w:val="24"/>
          <w:szCs w:val="24"/>
          <w:lang w:eastAsia="ar-SA"/>
        </w:rPr>
        <w:t>190</w:t>
      </w:r>
      <w:r w:rsidR="00937696" w:rsidRPr="002A445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мест. Численность учащихся 63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человек. 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</w:t>
      </w:r>
      <w:r w:rsidR="007F5C4C" w:rsidRPr="00634BB5">
        <w:rPr>
          <w:rFonts w:ascii="Arial" w:hAnsi="Arial" w:cs="Arial"/>
          <w:sz w:val="24"/>
          <w:szCs w:val="24"/>
          <w:lang w:eastAsia="ar-SA"/>
        </w:rPr>
        <w:t>Большебабинского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сельского поселения на данное время. Основные фонды зданий и сооружений общеобразовательных учреждений находятся в удовлетворительном состоянии. 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6" w:name="_Toc132716909"/>
      <w:r w:rsidRPr="00634BB5">
        <w:rPr>
          <w:rFonts w:ascii="Arial" w:hAnsi="Arial" w:cs="Arial"/>
          <w:b/>
          <w:bCs/>
          <w:color w:val="000000"/>
          <w:sz w:val="24"/>
          <w:szCs w:val="24"/>
        </w:rPr>
        <w:t xml:space="preserve">2.9  </w:t>
      </w:r>
      <w:bookmarkEnd w:id="6"/>
      <w:r w:rsidRPr="00634BB5">
        <w:rPr>
          <w:rFonts w:ascii="Arial" w:hAnsi="Arial" w:cs="Arial"/>
          <w:b/>
          <w:bCs/>
          <w:sz w:val="24"/>
          <w:szCs w:val="24"/>
        </w:rPr>
        <w:t>Здравоохранение</w:t>
      </w:r>
      <w:r w:rsidRPr="00634BB5">
        <w:rPr>
          <w:rFonts w:ascii="Arial" w:hAnsi="Arial" w:cs="Arial"/>
          <w:b/>
          <w:bCs/>
          <w:sz w:val="24"/>
          <w:szCs w:val="24"/>
        </w:rPr>
        <w:tab/>
      </w:r>
    </w:p>
    <w:p w:rsidR="00D04744" w:rsidRPr="0023197F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23197F">
        <w:rPr>
          <w:rFonts w:ascii="Arial" w:hAnsi="Arial" w:cs="Arial"/>
          <w:sz w:val="24"/>
          <w:szCs w:val="24"/>
          <w:lang w:eastAsia="ar-SA"/>
        </w:rPr>
        <w:t xml:space="preserve">Система здравоохранения  представлена отделом ФАП в х. 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>Большебабинском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 xml:space="preserve">    х. Павл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овском. Амбулатория в х. 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>Большебабинском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 рассчитана на 20 посещений,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 xml:space="preserve"> работает 1 медицинский работник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Pr="0023197F">
        <w:rPr>
          <w:rFonts w:ascii="Arial" w:hAnsi="Arial" w:cs="Arial"/>
          <w:sz w:val="24"/>
          <w:szCs w:val="24"/>
          <w:lang w:eastAsia="ar-SA"/>
        </w:rPr>
        <w:t xml:space="preserve">Амбулатория в х. 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>Павл</w:t>
      </w:r>
      <w:r w:rsidRPr="0023197F">
        <w:rPr>
          <w:rFonts w:ascii="Arial" w:hAnsi="Arial" w:cs="Arial"/>
          <w:sz w:val="24"/>
          <w:szCs w:val="24"/>
          <w:lang w:eastAsia="ar-SA"/>
        </w:rPr>
        <w:t>овском рассчи</w:t>
      </w:r>
      <w:r w:rsidR="0023197F">
        <w:rPr>
          <w:rFonts w:ascii="Arial" w:hAnsi="Arial" w:cs="Arial"/>
          <w:sz w:val="24"/>
          <w:szCs w:val="24"/>
          <w:lang w:eastAsia="ar-SA"/>
        </w:rPr>
        <w:t>тана на 20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 xml:space="preserve"> посещений, работает 2 медицинских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 работник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>а</w:t>
      </w:r>
      <w:r w:rsidRPr="0023197F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Основное назначение ФАП – оказание населению села амбулаторной, медико-санитарной неотложной медицинской помощи. 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Территориальное расположение ФАП не позволяет обеспечить нормативный радиус обслуживания для населения периферийных территорий поселения.</w:t>
      </w:r>
      <w:bookmarkStart w:id="7" w:name="_Toc132716910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2.10 Социальная защита населения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Cs/>
          <w:sz w:val="24"/>
          <w:szCs w:val="24"/>
        </w:rPr>
        <w:t xml:space="preserve">На территории  поселения осуществляет свою деятельность специалисты  ГУ </w:t>
      </w:r>
      <w:proofErr w:type="gramStart"/>
      <w:r w:rsidRPr="00634BB5">
        <w:rPr>
          <w:rFonts w:ascii="Arial" w:hAnsi="Arial" w:cs="Arial"/>
          <w:bCs/>
          <w:sz w:val="24"/>
          <w:szCs w:val="24"/>
        </w:rPr>
        <w:t>СО</w:t>
      </w:r>
      <w:proofErr w:type="gramEnd"/>
      <w:r w:rsidRPr="00634BB5">
        <w:rPr>
          <w:rFonts w:ascii="Arial" w:hAnsi="Arial" w:cs="Arial"/>
          <w:bCs/>
          <w:sz w:val="24"/>
          <w:szCs w:val="24"/>
        </w:rPr>
        <w:t xml:space="preserve"> «Алексеевский». Численность социальных работников</w:t>
      </w:r>
      <w:r w:rsidR="00937696" w:rsidRPr="00634BB5">
        <w:rPr>
          <w:rFonts w:ascii="Arial" w:hAnsi="Arial" w:cs="Arial"/>
          <w:bCs/>
          <w:sz w:val="24"/>
          <w:szCs w:val="24"/>
        </w:rPr>
        <w:t xml:space="preserve"> 2</w:t>
      </w:r>
      <w:r w:rsidRPr="00634BB5">
        <w:rPr>
          <w:rFonts w:ascii="Arial" w:hAnsi="Arial" w:cs="Arial"/>
          <w:bCs/>
          <w:sz w:val="24"/>
          <w:szCs w:val="24"/>
        </w:rPr>
        <w:t xml:space="preserve"> человека. На сегодняшний день соци</w:t>
      </w:r>
      <w:r w:rsidR="00937696" w:rsidRPr="00634BB5">
        <w:rPr>
          <w:rFonts w:ascii="Arial" w:hAnsi="Arial" w:cs="Arial"/>
          <w:bCs/>
          <w:sz w:val="24"/>
          <w:szCs w:val="24"/>
        </w:rPr>
        <w:t>альной службой обслуживается 18</w:t>
      </w:r>
      <w:r w:rsidRPr="00634BB5">
        <w:rPr>
          <w:rFonts w:ascii="Arial" w:hAnsi="Arial" w:cs="Arial"/>
          <w:bCs/>
          <w:sz w:val="24"/>
          <w:szCs w:val="24"/>
        </w:rPr>
        <w:t xml:space="preserve"> человек.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Toc132716913"/>
      <w:bookmarkEnd w:id="7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2.11 </w:t>
      </w:r>
      <w:bookmarkEnd w:id="8"/>
      <w:r w:rsidRPr="00634BB5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634BB5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634BB5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lastRenderedPageBreak/>
        <w:t xml:space="preserve">Данные </w:t>
      </w:r>
      <w:r w:rsidRPr="00634BB5">
        <w:rPr>
          <w:rFonts w:ascii="Arial" w:hAnsi="Arial" w:cs="Arial"/>
          <w:b/>
          <w:bCs/>
          <w:sz w:val="24"/>
          <w:szCs w:val="24"/>
        </w:rPr>
        <w:t>о</w:t>
      </w:r>
      <w:r w:rsidRPr="00634BB5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34BB5"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На 01.01. 2018г.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>лощади,  в т.ч.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18,2 тыс. м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</w:tcPr>
          <w:p w:rsidR="00D04744" w:rsidRPr="00634BB5" w:rsidRDefault="00DC189F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17,1 </w:t>
            </w:r>
            <w:r w:rsidR="00D04744" w:rsidRPr="00634BB5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="00D04744"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 xml:space="preserve">лощади     </w:t>
            </w:r>
          </w:p>
        </w:tc>
        <w:tc>
          <w:tcPr>
            <w:tcW w:w="2083" w:type="dxa"/>
          </w:tcPr>
          <w:p w:rsidR="00D04744" w:rsidRPr="00634BB5" w:rsidRDefault="00DC189F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            </w:t>
      </w:r>
      <w:r w:rsidR="00DC189F" w:rsidRPr="00634BB5">
        <w:rPr>
          <w:rFonts w:ascii="Arial" w:hAnsi="Arial" w:cs="Arial"/>
          <w:sz w:val="24"/>
          <w:szCs w:val="24"/>
        </w:rPr>
        <w:t xml:space="preserve">В Большебабинском сельском поселении </w:t>
      </w:r>
      <w:proofErr w:type="gramStart"/>
      <w:r w:rsidR="00DC189F" w:rsidRPr="00634BB5">
        <w:rPr>
          <w:rFonts w:ascii="Arial" w:hAnsi="Arial" w:cs="Arial"/>
          <w:sz w:val="24"/>
          <w:szCs w:val="24"/>
        </w:rPr>
        <w:t>газифицированы</w:t>
      </w:r>
      <w:proofErr w:type="gramEnd"/>
      <w:r w:rsidR="00DC189F" w:rsidRPr="00634BB5">
        <w:rPr>
          <w:rFonts w:ascii="Arial" w:hAnsi="Arial" w:cs="Arial"/>
          <w:sz w:val="24"/>
          <w:szCs w:val="24"/>
        </w:rPr>
        <w:t xml:space="preserve"> 2 населенных пункта: хутор Большой Бабинский и хутор Павловский, хутор Ольховский не газифицирован</w:t>
      </w:r>
      <w:r w:rsidRPr="00634BB5">
        <w:rPr>
          <w:rFonts w:ascii="Arial" w:hAnsi="Arial" w:cs="Arial"/>
          <w:sz w:val="24"/>
          <w:szCs w:val="24"/>
        </w:rPr>
        <w:t xml:space="preserve">. Услуги ЖКХ в администрации сельского поселения не представлены.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D04744" w:rsidRPr="00634BB5" w:rsidRDefault="00D04744" w:rsidP="008A54CC">
      <w:pPr>
        <w:pStyle w:val="ab"/>
        <w:rPr>
          <w:rFonts w:ascii="Arial" w:hAnsi="Arial" w:cs="Arial"/>
          <w:b/>
          <w:color w:val="000000"/>
          <w:sz w:val="24"/>
          <w:szCs w:val="24"/>
        </w:rPr>
      </w:pPr>
      <w:bookmarkStart w:id="10" w:name="_Toc132716915"/>
      <w:bookmarkEnd w:id="9"/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10"/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  <w:r w:rsidRPr="00634BB5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634BB5">
        <w:rPr>
          <w:rFonts w:ascii="Arial" w:hAnsi="Arial" w:cs="Arial"/>
          <w:i/>
          <w:iCs/>
          <w:sz w:val="24"/>
          <w:szCs w:val="24"/>
        </w:rPr>
        <w:t>       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Социальные</w:t>
      </w:r>
      <w:r w:rsidRPr="00634BB5">
        <w:rPr>
          <w:rFonts w:ascii="Arial" w:hAnsi="Arial" w:cs="Arial"/>
          <w:sz w:val="24"/>
          <w:szCs w:val="24"/>
        </w:rPr>
        <w:t>: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lastRenderedPageBreak/>
        <w:t>-привлечение средств из районного бюджета  на восстановление пастбищ;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 помощь в участии в конкурсах на получение  грантов на развитие ЛПХ.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  <w:r w:rsidRPr="00634BB5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 защищенным слоям населения: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634BB5">
        <w:rPr>
          <w:rFonts w:ascii="Arial" w:hAnsi="Arial" w:cs="Arial"/>
          <w:iCs/>
          <w:sz w:val="24"/>
          <w:szCs w:val="24"/>
        </w:rPr>
        <w:t>санаторно</w:t>
      </w:r>
      <w:proofErr w:type="spellEnd"/>
      <w:r w:rsidRPr="00634BB5">
        <w:rPr>
          <w:rFonts w:ascii="Arial" w:hAnsi="Arial" w:cs="Arial"/>
          <w:iCs/>
          <w:sz w:val="24"/>
          <w:szCs w:val="24"/>
        </w:rPr>
        <w:t xml:space="preserve"> - курортное лечение);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 xml:space="preserve"> - на восстановление водопроводов;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6.   Освещение поселения.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7.   Привлечение средств  из областного и федерального бюджетов на строительство и ремонт </w:t>
      </w:r>
      <w:proofErr w:type="spellStart"/>
      <w:r w:rsidRPr="00634BB5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дорог.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  <w:bookmarkStart w:id="11" w:name="_Toc132715995"/>
    </w:p>
    <w:p w:rsidR="00DC189F" w:rsidRPr="00634BB5" w:rsidRDefault="00D04744" w:rsidP="00DC189F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634BB5">
        <w:rPr>
          <w:rFonts w:ascii="Arial" w:hAnsi="Arial" w:cs="Arial"/>
          <w:b/>
          <w:bCs/>
          <w:kern w:val="36"/>
          <w:sz w:val="24"/>
          <w:szCs w:val="24"/>
        </w:rPr>
        <w:t xml:space="preserve">Раздел 4. Система основных программных мероприятий по развитию </w:t>
      </w:r>
    </w:p>
    <w:p w:rsidR="00D04744" w:rsidRPr="00634BB5" w:rsidRDefault="00D04744" w:rsidP="00DC189F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634BB5">
        <w:rPr>
          <w:rFonts w:ascii="Arial" w:hAnsi="Arial" w:cs="Arial"/>
          <w:b/>
          <w:bCs/>
          <w:kern w:val="36"/>
          <w:sz w:val="24"/>
          <w:szCs w:val="24"/>
        </w:rPr>
        <w:t>сельского поселения</w:t>
      </w:r>
      <w:bookmarkEnd w:id="11"/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2018-2035 гг., ответственных исполнителей  и ожидаемых результатов от их реализации с </w:t>
      </w:r>
      <w:r w:rsidRPr="00634BB5">
        <w:rPr>
          <w:rFonts w:ascii="Arial" w:hAnsi="Arial" w:cs="Arial"/>
          <w:sz w:val="24"/>
          <w:szCs w:val="24"/>
        </w:rPr>
        <w:lastRenderedPageBreak/>
        <w:t>указанием необходимых объемов и потенциальных источников финансирования, приведены ниже.</w:t>
      </w:r>
    </w:p>
    <w:p w:rsidR="00D04744" w:rsidRPr="00634BB5" w:rsidRDefault="00D04744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Цель Программы: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Задачи Программы: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жилищно-коммунального хозяйства, мест массового отдыха и рекреации;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- развитие социальной инфраструктуры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 Программа реализуется в период 2018-2035 годы в 2 этапа.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7F5C4C" w:rsidRPr="00634BB5">
        <w:rPr>
          <w:rFonts w:ascii="Arial" w:hAnsi="Arial" w:cs="Arial"/>
          <w:bCs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D04744" w:rsidRPr="00634BB5" w:rsidRDefault="00DC189F" w:rsidP="008A54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1</w:t>
      </w:r>
      <w:r w:rsidR="00D04744" w:rsidRPr="00634BB5">
        <w:rPr>
          <w:rFonts w:ascii="Arial" w:hAnsi="Arial" w:cs="Arial"/>
          <w:sz w:val="24"/>
          <w:szCs w:val="24"/>
        </w:rPr>
        <w:t>. Ремонт автомобильных дорог местного значения;</w:t>
      </w:r>
    </w:p>
    <w:p w:rsidR="00D04744" w:rsidRPr="00634BB5" w:rsidRDefault="00D04744" w:rsidP="008A54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D04744" w:rsidRPr="00634BB5" w:rsidRDefault="00D04744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04744" w:rsidRPr="00634BB5" w:rsidRDefault="00D04744" w:rsidP="002A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Финансирование входящих в Программу мероприятий осуществляется за счет средств бюджета 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4744" w:rsidRPr="00634BB5" w:rsidRDefault="00D04744" w:rsidP="002A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D04744" w:rsidRPr="00634BB5" w:rsidRDefault="00D04744" w:rsidP="002A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D04744" w:rsidRPr="00634BB5" w:rsidRDefault="00D04744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04744" w:rsidRDefault="00D04744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7B9" w:rsidRDefault="005407B9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5407B9" w:rsidSect="005407B9">
          <w:footerReference w:type="even" r:id="rId9"/>
          <w:footerReference w:type="default" r:id="rId10"/>
          <w:pgSz w:w="11906" w:h="16838"/>
          <w:pgMar w:top="851" w:right="567" w:bottom="567" w:left="1560" w:header="708" w:footer="708" w:gutter="0"/>
          <w:cols w:space="708"/>
          <w:titlePg/>
          <w:docGrid w:linePitch="360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85"/>
        <w:gridCol w:w="886"/>
        <w:gridCol w:w="106"/>
        <w:gridCol w:w="1134"/>
        <w:gridCol w:w="1238"/>
        <w:gridCol w:w="180"/>
        <w:gridCol w:w="1133"/>
        <w:gridCol w:w="284"/>
        <w:gridCol w:w="1276"/>
        <w:gridCol w:w="1417"/>
        <w:gridCol w:w="2410"/>
        <w:gridCol w:w="2410"/>
      </w:tblGrid>
      <w:tr w:rsidR="00512A62" w:rsidTr="00512A62">
        <w:trPr>
          <w:trHeight w:val="188"/>
        </w:trPr>
        <w:tc>
          <w:tcPr>
            <w:tcW w:w="1134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1134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512A62" w:rsidRDefault="00512A62" w:rsidP="0051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</w:tr>
      <w:tr w:rsidR="00512A62" w:rsidTr="00512A62">
        <w:trPr>
          <w:trHeight w:val="251"/>
        </w:trPr>
        <w:tc>
          <w:tcPr>
            <w:tcW w:w="1134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A62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Tr="00512A62">
        <w:trPr>
          <w:trHeight w:val="252"/>
        </w:trPr>
        <w:tc>
          <w:tcPr>
            <w:tcW w:w="1134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Tr="00512A62">
        <w:trPr>
          <w:trHeight w:val="182"/>
        </w:trPr>
        <w:tc>
          <w:tcPr>
            <w:tcW w:w="1134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A62" w:rsidRPr="002D6169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483"/>
        </w:trPr>
        <w:tc>
          <w:tcPr>
            <w:tcW w:w="1134" w:type="dxa"/>
            <w:vAlign w:val="center"/>
          </w:tcPr>
          <w:p w:rsidR="00512A62" w:rsidRPr="002D6169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16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4459" w:type="dxa"/>
            <w:gridSpan w:val="12"/>
            <w:vAlign w:val="center"/>
          </w:tcPr>
          <w:p w:rsidR="00512A62" w:rsidRPr="002D6169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169">
              <w:rPr>
                <w:rFonts w:ascii="Arial" w:hAnsi="Arial" w:cs="Arial"/>
                <w:sz w:val="24"/>
                <w:szCs w:val="24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 w:val="restart"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1.1.3.1</w:t>
            </w:r>
          </w:p>
        </w:tc>
        <w:tc>
          <w:tcPr>
            <w:tcW w:w="1985" w:type="dxa"/>
            <w:vMerge w:val="restart"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34BB5">
              <w:rPr>
                <w:rFonts w:ascii="Arial" w:hAnsi="Arial" w:cs="Arial"/>
                <w:iCs/>
                <w:sz w:val="24"/>
                <w:szCs w:val="24"/>
              </w:rPr>
              <w:t>Текущий ремонт автомобильных дорог местного значения</w:t>
            </w: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946,5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946,5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Автомобильные дороги местного значения должны отвечать действующим нормам и правилам</w:t>
            </w: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Большебабинское</w:t>
            </w:r>
            <w:r w:rsidRPr="00634BB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</w:t>
            </w: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Алексеевского муниципального района</w:t>
            </w: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1067,6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1067,6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2023-2035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15476,5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15476,5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17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21062,1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21062,1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7B9" w:rsidRDefault="005407B9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5407B9" w:rsidSect="005407B9">
          <w:pgSz w:w="16838" w:h="11906" w:orient="landscape"/>
          <w:pgMar w:top="567" w:right="567" w:bottom="1559" w:left="851" w:header="709" w:footer="709" w:gutter="0"/>
          <w:cols w:space="708"/>
          <w:titlePg/>
          <w:docGrid w:linePitch="360"/>
        </w:sectPr>
      </w:pPr>
    </w:p>
    <w:p w:rsidR="005407B9" w:rsidRPr="002D6169" w:rsidRDefault="005407B9" w:rsidP="005407B9">
      <w:pPr>
        <w:spacing w:after="0" w:line="240" w:lineRule="auto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2D6169">
        <w:rPr>
          <w:rFonts w:ascii="Arial" w:hAnsi="Arial" w:cs="Arial"/>
          <w:b/>
          <w:bCs/>
          <w:sz w:val="24"/>
          <w:szCs w:val="24"/>
        </w:rPr>
        <w:lastRenderedPageBreak/>
        <w:t xml:space="preserve">Раздел 7.  </w:t>
      </w:r>
      <w:r w:rsidRPr="002D6169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2D6169">
        <w:rPr>
          <w:rFonts w:ascii="Arial" w:hAnsi="Arial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5407B9" w:rsidRPr="002D6169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D6169">
        <w:rPr>
          <w:rFonts w:ascii="Arial" w:hAnsi="Arial" w:cs="Arial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 показателей социального развития   поселения  в 2018 году по отношению к 2035 году.</w:t>
      </w:r>
    </w:p>
    <w:p w:rsidR="005407B9" w:rsidRPr="002D6169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2D6169"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407B9" w:rsidRPr="008A54CC" w:rsidRDefault="005407B9" w:rsidP="005407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b/>
          <w:sz w:val="24"/>
          <w:szCs w:val="24"/>
        </w:rPr>
        <w:t xml:space="preserve">Раздел 8.    Организация  </w:t>
      </w:r>
      <w:proofErr w:type="gramStart"/>
      <w:r w:rsidRPr="008A54CC">
        <w:rPr>
          <w:rFonts w:ascii="Arial" w:hAnsi="Arial" w:cs="Arial"/>
          <w:b/>
          <w:sz w:val="24"/>
          <w:szCs w:val="24"/>
        </w:rPr>
        <w:t>контроля  за</w:t>
      </w:r>
      <w:proofErr w:type="gramEnd"/>
      <w:r w:rsidRPr="008A54CC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       Организационная структура управления Программой базируется на существующей схеме исполнительной власти  Большебабинского сельского поселения.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A54CC">
        <w:rPr>
          <w:rFonts w:ascii="Arial" w:hAnsi="Arial" w:cs="Arial"/>
          <w:sz w:val="24"/>
          <w:szCs w:val="24"/>
        </w:rPr>
        <w:t>Глава  поселения осуществляет следующие действия: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</w:t>
      </w:r>
      <w:proofErr w:type="gramStart"/>
      <w:r w:rsidRPr="008A54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54CC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-осуществляет руководство </w:t>
      </w:r>
      <w:proofErr w:type="gramStart"/>
      <w:r w:rsidRPr="008A54CC">
        <w:rPr>
          <w:rFonts w:ascii="Arial" w:hAnsi="Arial" w:cs="Arial"/>
          <w:sz w:val="24"/>
          <w:szCs w:val="24"/>
        </w:rPr>
        <w:t>по</w:t>
      </w:r>
      <w:proofErr w:type="gramEnd"/>
      <w:r w:rsidRPr="008A54CC">
        <w:rPr>
          <w:rFonts w:ascii="Arial" w:hAnsi="Arial" w:cs="Arial"/>
          <w:sz w:val="24"/>
          <w:szCs w:val="24"/>
        </w:rPr>
        <w:t>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           </w:t>
      </w:r>
    </w:p>
    <w:p w:rsidR="005407B9" w:rsidRDefault="005407B9" w:rsidP="005407B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7B9" w:rsidRPr="008A54CC" w:rsidRDefault="005407B9" w:rsidP="005407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b/>
          <w:bCs/>
          <w:sz w:val="24"/>
          <w:szCs w:val="24"/>
        </w:rPr>
        <w:t>Раздел 9</w:t>
      </w:r>
      <w:r w:rsidRPr="008A54CC">
        <w:rPr>
          <w:rFonts w:ascii="Arial" w:hAnsi="Arial" w:cs="Arial"/>
          <w:b/>
          <w:sz w:val="24"/>
          <w:szCs w:val="24"/>
        </w:rPr>
        <w:t>.   Механизм обновления Программы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A54CC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-при выявлении новых, необходимых к реализации мероприятий,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lastRenderedPageBreak/>
        <w:t>-при появлении новых инвестиционных проектов, особо значимых для территории;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5407B9" w:rsidRPr="008A54CC" w:rsidRDefault="005407B9" w:rsidP="005407B9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8A54CC">
        <w:rPr>
          <w:rFonts w:ascii="Arial" w:hAnsi="Arial" w:cs="Arial"/>
          <w:b/>
          <w:bCs/>
          <w:kern w:val="36"/>
          <w:sz w:val="24"/>
          <w:szCs w:val="24"/>
        </w:rPr>
        <w:t>Раздел 10. Заключение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A54CC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5407B9" w:rsidRPr="008A54CC" w:rsidRDefault="005407B9" w:rsidP="005407B9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5407B9" w:rsidRPr="008A54CC" w:rsidRDefault="005407B9" w:rsidP="005407B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8A54CC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A54CC"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2.  Улучшение </w:t>
      </w:r>
      <w:proofErr w:type="spellStart"/>
      <w:r w:rsidRPr="008A54CC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8A54CC">
        <w:rPr>
          <w:rFonts w:ascii="Arial" w:hAnsi="Arial" w:cs="Arial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3.  Привлечения внебюджетных инвестиций в экономику поселения;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4.  Повышения благоустройства поселения;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5.  Формирования современного привлекательного имиджа поселения;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6.  Устойчивое развитие социальной инфраструктуры поселения.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       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поселения.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5407B9" w:rsidRPr="002D6169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</w:t>
      </w:r>
      <w:r w:rsidRPr="002D6169">
        <w:rPr>
          <w:rFonts w:ascii="Arial" w:hAnsi="Arial" w:cs="Arial"/>
          <w:sz w:val="24"/>
          <w:szCs w:val="24"/>
        </w:rPr>
        <w:t>и.</w:t>
      </w:r>
    </w:p>
    <w:sectPr w:rsidR="005407B9" w:rsidRPr="002D6169" w:rsidSect="002D6169"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39" w:rsidRDefault="00C36139" w:rsidP="00721F5F">
      <w:pPr>
        <w:spacing w:after="0" w:line="240" w:lineRule="auto"/>
      </w:pPr>
      <w:r>
        <w:separator/>
      </w:r>
    </w:p>
  </w:endnote>
  <w:endnote w:type="continuationSeparator" w:id="0">
    <w:p w:rsidR="00C36139" w:rsidRDefault="00C36139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7B" w:rsidRDefault="00452799" w:rsidP="00532224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9457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9457B" w:rsidRDefault="0079457B" w:rsidP="0026666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7B" w:rsidRDefault="00452799" w:rsidP="00532224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9457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81389">
      <w:rPr>
        <w:rStyle w:val="af4"/>
        <w:noProof/>
      </w:rPr>
      <w:t>9</w:t>
    </w:r>
    <w:r>
      <w:rPr>
        <w:rStyle w:val="af4"/>
      </w:rPr>
      <w:fldChar w:fldCharType="end"/>
    </w:r>
  </w:p>
  <w:p w:rsidR="0079457B" w:rsidRDefault="0079457B" w:rsidP="0026666F">
    <w:pPr>
      <w:pStyle w:val="af"/>
      <w:ind w:right="360"/>
      <w:jc w:val="right"/>
    </w:pPr>
  </w:p>
  <w:p w:rsidR="0079457B" w:rsidRDefault="0079457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7B" w:rsidRDefault="00452799">
    <w:pPr>
      <w:pStyle w:val="af"/>
      <w:jc w:val="right"/>
    </w:pPr>
    <w:fldSimple w:instr=" PAGE   \* MERGEFORMAT ">
      <w:r w:rsidR="00281389">
        <w:rPr>
          <w:noProof/>
        </w:rPr>
        <w:t>11</w:t>
      </w:r>
    </w:fldSimple>
  </w:p>
  <w:p w:rsidR="0079457B" w:rsidRDefault="007945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39" w:rsidRDefault="00C36139" w:rsidP="00721F5F">
      <w:pPr>
        <w:spacing w:after="0" w:line="240" w:lineRule="auto"/>
      </w:pPr>
      <w:r>
        <w:separator/>
      </w:r>
    </w:p>
  </w:footnote>
  <w:footnote w:type="continuationSeparator" w:id="0">
    <w:p w:rsidR="00C36139" w:rsidRDefault="00C36139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D3"/>
    <w:rsid w:val="00000925"/>
    <w:rsid w:val="000129AC"/>
    <w:rsid w:val="000160CA"/>
    <w:rsid w:val="00034BBF"/>
    <w:rsid w:val="0003629A"/>
    <w:rsid w:val="000376A0"/>
    <w:rsid w:val="00066538"/>
    <w:rsid w:val="00082912"/>
    <w:rsid w:val="00085768"/>
    <w:rsid w:val="000A4697"/>
    <w:rsid w:val="000E0491"/>
    <w:rsid w:val="000E1BEF"/>
    <w:rsid w:val="000E3577"/>
    <w:rsid w:val="000F075F"/>
    <w:rsid w:val="000F23E4"/>
    <w:rsid w:val="0011000B"/>
    <w:rsid w:val="00112169"/>
    <w:rsid w:val="001327FD"/>
    <w:rsid w:val="0013409C"/>
    <w:rsid w:val="00145D94"/>
    <w:rsid w:val="00146CEF"/>
    <w:rsid w:val="0016522C"/>
    <w:rsid w:val="001919C0"/>
    <w:rsid w:val="001A5889"/>
    <w:rsid w:val="001B6767"/>
    <w:rsid w:val="001B7954"/>
    <w:rsid w:val="001C352D"/>
    <w:rsid w:val="001F2F81"/>
    <w:rsid w:val="0023197F"/>
    <w:rsid w:val="002319B2"/>
    <w:rsid w:val="002421E5"/>
    <w:rsid w:val="00247EFA"/>
    <w:rsid w:val="0026331A"/>
    <w:rsid w:val="0026666F"/>
    <w:rsid w:val="00280C29"/>
    <w:rsid w:val="00281389"/>
    <w:rsid w:val="00282427"/>
    <w:rsid w:val="00285B7D"/>
    <w:rsid w:val="002A1B22"/>
    <w:rsid w:val="002A1B59"/>
    <w:rsid w:val="002A4453"/>
    <w:rsid w:val="002A536E"/>
    <w:rsid w:val="002A72BD"/>
    <w:rsid w:val="002B10E4"/>
    <w:rsid w:val="002C1634"/>
    <w:rsid w:val="002C319A"/>
    <w:rsid w:val="002C3613"/>
    <w:rsid w:val="002D0F68"/>
    <w:rsid w:val="002D6169"/>
    <w:rsid w:val="002F1DC2"/>
    <w:rsid w:val="0030719A"/>
    <w:rsid w:val="00307DFC"/>
    <w:rsid w:val="003217C8"/>
    <w:rsid w:val="00330A75"/>
    <w:rsid w:val="003373CF"/>
    <w:rsid w:val="00340375"/>
    <w:rsid w:val="003415C2"/>
    <w:rsid w:val="0034415A"/>
    <w:rsid w:val="00352EDD"/>
    <w:rsid w:val="00355044"/>
    <w:rsid w:val="0036502F"/>
    <w:rsid w:val="003723E1"/>
    <w:rsid w:val="003742DC"/>
    <w:rsid w:val="00385212"/>
    <w:rsid w:val="00395602"/>
    <w:rsid w:val="003A5A7E"/>
    <w:rsid w:val="003B10DD"/>
    <w:rsid w:val="003B1D27"/>
    <w:rsid w:val="003C248E"/>
    <w:rsid w:val="003C7888"/>
    <w:rsid w:val="003D16D6"/>
    <w:rsid w:val="003D682D"/>
    <w:rsid w:val="003D6A42"/>
    <w:rsid w:val="003D756A"/>
    <w:rsid w:val="003E1D37"/>
    <w:rsid w:val="003E35FF"/>
    <w:rsid w:val="004019DE"/>
    <w:rsid w:val="00415BD6"/>
    <w:rsid w:val="00437E7B"/>
    <w:rsid w:val="00445EAD"/>
    <w:rsid w:val="00452799"/>
    <w:rsid w:val="004567B7"/>
    <w:rsid w:val="00467A9B"/>
    <w:rsid w:val="004765E5"/>
    <w:rsid w:val="00484531"/>
    <w:rsid w:val="00487C80"/>
    <w:rsid w:val="004927A5"/>
    <w:rsid w:val="004A4B17"/>
    <w:rsid w:val="004A540D"/>
    <w:rsid w:val="004A5936"/>
    <w:rsid w:val="004A6541"/>
    <w:rsid w:val="004B2919"/>
    <w:rsid w:val="004B7BAA"/>
    <w:rsid w:val="004C619E"/>
    <w:rsid w:val="004C6915"/>
    <w:rsid w:val="004C6DC2"/>
    <w:rsid w:val="004D5753"/>
    <w:rsid w:val="004E0C22"/>
    <w:rsid w:val="004E6EEA"/>
    <w:rsid w:val="00505188"/>
    <w:rsid w:val="00512A62"/>
    <w:rsid w:val="005160AA"/>
    <w:rsid w:val="00520782"/>
    <w:rsid w:val="005213A4"/>
    <w:rsid w:val="00527C37"/>
    <w:rsid w:val="00532224"/>
    <w:rsid w:val="00534D86"/>
    <w:rsid w:val="005407B9"/>
    <w:rsid w:val="0054554D"/>
    <w:rsid w:val="005619C2"/>
    <w:rsid w:val="00564EFB"/>
    <w:rsid w:val="005C5B6A"/>
    <w:rsid w:val="005E1393"/>
    <w:rsid w:val="005F1A06"/>
    <w:rsid w:val="005F5D8C"/>
    <w:rsid w:val="00634BB5"/>
    <w:rsid w:val="00675B99"/>
    <w:rsid w:val="00682548"/>
    <w:rsid w:val="006B0194"/>
    <w:rsid w:val="006B76CF"/>
    <w:rsid w:val="006C3F27"/>
    <w:rsid w:val="006C6AF2"/>
    <w:rsid w:val="006D45E8"/>
    <w:rsid w:val="006F53E4"/>
    <w:rsid w:val="007017A4"/>
    <w:rsid w:val="00721F5F"/>
    <w:rsid w:val="00722FFF"/>
    <w:rsid w:val="007405D7"/>
    <w:rsid w:val="00747813"/>
    <w:rsid w:val="00756AA0"/>
    <w:rsid w:val="00762C56"/>
    <w:rsid w:val="00771414"/>
    <w:rsid w:val="00774CEA"/>
    <w:rsid w:val="007817F0"/>
    <w:rsid w:val="00785D2D"/>
    <w:rsid w:val="00787C76"/>
    <w:rsid w:val="007911F5"/>
    <w:rsid w:val="0079457B"/>
    <w:rsid w:val="007A1773"/>
    <w:rsid w:val="007A74C0"/>
    <w:rsid w:val="007C623F"/>
    <w:rsid w:val="007D59D4"/>
    <w:rsid w:val="007E3EF6"/>
    <w:rsid w:val="007E6DAE"/>
    <w:rsid w:val="007F5C4C"/>
    <w:rsid w:val="00800BC1"/>
    <w:rsid w:val="00844AB5"/>
    <w:rsid w:val="00851919"/>
    <w:rsid w:val="00852162"/>
    <w:rsid w:val="008701ED"/>
    <w:rsid w:val="00882D6D"/>
    <w:rsid w:val="008874B0"/>
    <w:rsid w:val="008A54CC"/>
    <w:rsid w:val="008D4FC9"/>
    <w:rsid w:val="008E44D8"/>
    <w:rsid w:val="0091002A"/>
    <w:rsid w:val="00913A54"/>
    <w:rsid w:val="009142F6"/>
    <w:rsid w:val="009166EE"/>
    <w:rsid w:val="00917E2B"/>
    <w:rsid w:val="009332F7"/>
    <w:rsid w:val="009372FF"/>
    <w:rsid w:val="00937696"/>
    <w:rsid w:val="00971512"/>
    <w:rsid w:val="009744AC"/>
    <w:rsid w:val="00977C15"/>
    <w:rsid w:val="00987942"/>
    <w:rsid w:val="00990D36"/>
    <w:rsid w:val="009B3457"/>
    <w:rsid w:val="009C2A8B"/>
    <w:rsid w:val="009C5610"/>
    <w:rsid w:val="009E4956"/>
    <w:rsid w:val="00A104FB"/>
    <w:rsid w:val="00A122DB"/>
    <w:rsid w:val="00A16830"/>
    <w:rsid w:val="00A269A6"/>
    <w:rsid w:val="00A31AA6"/>
    <w:rsid w:val="00A4263B"/>
    <w:rsid w:val="00A51709"/>
    <w:rsid w:val="00A523C4"/>
    <w:rsid w:val="00AA3CD7"/>
    <w:rsid w:val="00AA4DA6"/>
    <w:rsid w:val="00AA71C2"/>
    <w:rsid w:val="00AC2893"/>
    <w:rsid w:val="00AE1981"/>
    <w:rsid w:val="00AE7FEB"/>
    <w:rsid w:val="00AF6555"/>
    <w:rsid w:val="00B02408"/>
    <w:rsid w:val="00B03F99"/>
    <w:rsid w:val="00B06F5C"/>
    <w:rsid w:val="00B1143E"/>
    <w:rsid w:val="00B127BF"/>
    <w:rsid w:val="00B14A13"/>
    <w:rsid w:val="00B36813"/>
    <w:rsid w:val="00B41EF7"/>
    <w:rsid w:val="00B453F4"/>
    <w:rsid w:val="00B4758E"/>
    <w:rsid w:val="00B61D99"/>
    <w:rsid w:val="00B653B2"/>
    <w:rsid w:val="00B76382"/>
    <w:rsid w:val="00B926D7"/>
    <w:rsid w:val="00BA2B17"/>
    <w:rsid w:val="00BB5F0F"/>
    <w:rsid w:val="00BC44FF"/>
    <w:rsid w:val="00BC51EC"/>
    <w:rsid w:val="00BD1840"/>
    <w:rsid w:val="00BF73D7"/>
    <w:rsid w:val="00C0580D"/>
    <w:rsid w:val="00C351B7"/>
    <w:rsid w:val="00C36139"/>
    <w:rsid w:val="00C423D1"/>
    <w:rsid w:val="00C507AC"/>
    <w:rsid w:val="00C50A06"/>
    <w:rsid w:val="00C51380"/>
    <w:rsid w:val="00C53833"/>
    <w:rsid w:val="00C605CB"/>
    <w:rsid w:val="00C609F2"/>
    <w:rsid w:val="00C63F9A"/>
    <w:rsid w:val="00C7065E"/>
    <w:rsid w:val="00CA254F"/>
    <w:rsid w:val="00CC0152"/>
    <w:rsid w:val="00D04744"/>
    <w:rsid w:val="00D07CE0"/>
    <w:rsid w:val="00D32935"/>
    <w:rsid w:val="00D4102F"/>
    <w:rsid w:val="00D51063"/>
    <w:rsid w:val="00D5542E"/>
    <w:rsid w:val="00D65939"/>
    <w:rsid w:val="00D875B9"/>
    <w:rsid w:val="00D90F65"/>
    <w:rsid w:val="00DA1832"/>
    <w:rsid w:val="00DA7A5A"/>
    <w:rsid w:val="00DC189F"/>
    <w:rsid w:val="00DD4F32"/>
    <w:rsid w:val="00DD60D3"/>
    <w:rsid w:val="00DE204F"/>
    <w:rsid w:val="00DF3C90"/>
    <w:rsid w:val="00E052D2"/>
    <w:rsid w:val="00E055FC"/>
    <w:rsid w:val="00E24D4B"/>
    <w:rsid w:val="00E3236E"/>
    <w:rsid w:val="00E336B4"/>
    <w:rsid w:val="00E34DA7"/>
    <w:rsid w:val="00E374D4"/>
    <w:rsid w:val="00E42D67"/>
    <w:rsid w:val="00E86A47"/>
    <w:rsid w:val="00E93F37"/>
    <w:rsid w:val="00E978CA"/>
    <w:rsid w:val="00EA3D29"/>
    <w:rsid w:val="00EA3E8F"/>
    <w:rsid w:val="00EC05BB"/>
    <w:rsid w:val="00EE03CA"/>
    <w:rsid w:val="00EE2656"/>
    <w:rsid w:val="00EF53CC"/>
    <w:rsid w:val="00F27079"/>
    <w:rsid w:val="00F320EE"/>
    <w:rsid w:val="00F34EFE"/>
    <w:rsid w:val="00F448DF"/>
    <w:rsid w:val="00F656B4"/>
    <w:rsid w:val="00F7616E"/>
    <w:rsid w:val="00F92F17"/>
    <w:rsid w:val="00FB41DE"/>
    <w:rsid w:val="00FC0B10"/>
    <w:rsid w:val="00FC5C02"/>
    <w:rsid w:val="00FD1A67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link w:val="22"/>
    <w:uiPriority w:val="99"/>
    <w:semiHidden/>
    <w:rsid w:val="00770ACB"/>
  </w:style>
  <w:style w:type="character" w:customStyle="1" w:styleId="a5">
    <w:name w:val="Основной текст с отступом Знак"/>
    <w:basedOn w:val="a0"/>
    <w:link w:val="a6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a0"/>
    <w:link w:val="a6"/>
    <w:uiPriority w:val="99"/>
    <w:semiHidden/>
    <w:rsid w:val="00770ACB"/>
  </w:style>
  <w:style w:type="character" w:customStyle="1" w:styleId="a7">
    <w:name w:val="Подзаголовок Знак"/>
    <w:basedOn w:val="a0"/>
    <w:link w:val="a8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Char1">
    <w:name w:val="Subtitle Char1"/>
    <w:basedOn w:val="a0"/>
    <w:link w:val="a8"/>
    <w:uiPriority w:val="11"/>
    <w:rsid w:val="00770ACB"/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a0"/>
    <w:link w:val="aa"/>
    <w:uiPriority w:val="99"/>
    <w:semiHidden/>
    <w:rsid w:val="00770ACB"/>
  </w:style>
  <w:style w:type="character" w:customStyle="1" w:styleId="23">
    <w:name w:val="Основной текст 2 Знак"/>
    <w:basedOn w:val="a0"/>
    <w:link w:val="24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basedOn w:val="a0"/>
    <w:link w:val="24"/>
    <w:uiPriority w:val="99"/>
    <w:semiHidden/>
    <w:rsid w:val="00770ACB"/>
  </w:style>
  <w:style w:type="paragraph" w:styleId="ab">
    <w:name w:val="No Spacing"/>
    <w:uiPriority w:val="99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rsid w:val="003C7888"/>
    <w:rPr>
      <w:rFonts w:cs="Times New Roman"/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21F5F"/>
    <w:rPr>
      <w:rFonts w:cs="Times New Roman"/>
    </w:rPr>
  </w:style>
  <w:style w:type="paragraph" w:styleId="af">
    <w:name w:val="footer"/>
    <w:basedOn w:val="a"/>
    <w:link w:val="af0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Cs w:val="20"/>
      <w:lang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uiPriority w:val="99"/>
    <w:rsid w:val="002666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arinska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945CE-3CE8-4A26-BE39-12152CAA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</cp:lastModifiedBy>
  <cp:revision>27</cp:revision>
  <cp:lastPrinted>2018-03-22T12:03:00Z</cp:lastPrinted>
  <dcterms:created xsi:type="dcterms:W3CDTF">2016-11-24T07:06:00Z</dcterms:created>
  <dcterms:modified xsi:type="dcterms:W3CDTF">2018-06-26T12:07:00Z</dcterms:modified>
</cp:coreProperties>
</file>