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E5" w:rsidRPr="00706746" w:rsidRDefault="006222E5" w:rsidP="00622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6746">
        <w:rPr>
          <w:rFonts w:ascii="Times New Roman" w:hAnsi="Times New Roman" w:cs="Times New Roman"/>
          <w:b/>
          <w:color w:val="000000"/>
          <w:sz w:val="24"/>
          <w:szCs w:val="24"/>
        </w:rPr>
        <w:t>Какие ус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Pr="007067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уги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Pr="007067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осреестра можно получить через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МФЦ</w:t>
      </w:r>
      <w:r w:rsidRPr="007067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222E5" w:rsidRPr="000C772C" w:rsidRDefault="006222E5" w:rsidP="00622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22E5" w:rsidRPr="000C772C" w:rsidRDefault="006222E5" w:rsidP="00622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746">
        <w:rPr>
          <w:rFonts w:ascii="Times New Roman" w:hAnsi="Times New Roman" w:cs="Times New Roman"/>
          <w:color w:val="000000"/>
          <w:sz w:val="24"/>
          <w:szCs w:val="24"/>
        </w:rPr>
        <w:t>Кадастровая палата по Волгоградской области</w:t>
      </w:r>
      <w:r w:rsidRPr="000C772C">
        <w:rPr>
          <w:rFonts w:ascii="Times New Roman" w:hAnsi="Times New Roman" w:cs="Times New Roman"/>
          <w:color w:val="000000"/>
          <w:sz w:val="24"/>
          <w:szCs w:val="24"/>
        </w:rPr>
        <w:t xml:space="preserve"> напоминает, что подать заявления и запросы в целях получения услуг Росреестра можно в любом офисе МФЦ в удобное время. При необходимости имеется возможность предварительной записи. </w:t>
      </w:r>
    </w:p>
    <w:p w:rsidR="006222E5" w:rsidRPr="000C772C" w:rsidRDefault="006222E5" w:rsidP="00622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72C">
        <w:rPr>
          <w:rFonts w:ascii="Times New Roman" w:hAnsi="Times New Roman" w:cs="Times New Roman"/>
          <w:color w:val="000000"/>
          <w:sz w:val="24"/>
          <w:szCs w:val="24"/>
        </w:rPr>
        <w:t xml:space="preserve">Многофункциональные центры "Мои документы" работают по принципу одного окна. При этом услуги Росреестра - самые востребованные среди государственных и муниципальных услуг. </w:t>
      </w:r>
    </w:p>
    <w:p w:rsidR="006222E5" w:rsidRPr="000C772C" w:rsidRDefault="006222E5" w:rsidP="00622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72C">
        <w:rPr>
          <w:rFonts w:ascii="Times New Roman" w:hAnsi="Times New Roman" w:cs="Times New Roman"/>
          <w:color w:val="000000"/>
          <w:sz w:val="24"/>
          <w:szCs w:val="24"/>
        </w:rPr>
        <w:t xml:space="preserve">МФЦ </w:t>
      </w:r>
      <w:proofErr w:type="gramStart"/>
      <w:r w:rsidRPr="000C772C">
        <w:rPr>
          <w:rFonts w:ascii="Times New Roman" w:hAnsi="Times New Roman" w:cs="Times New Roman"/>
          <w:color w:val="000000"/>
          <w:sz w:val="24"/>
          <w:szCs w:val="24"/>
        </w:rPr>
        <w:t>наделены</w:t>
      </w:r>
      <w:proofErr w:type="gramEnd"/>
      <w:r w:rsidRPr="000C772C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полномочиями по приему и выдаче документов по основным государственным услугам Росреестра: </w:t>
      </w:r>
    </w:p>
    <w:p w:rsidR="006222E5" w:rsidRPr="000C772C" w:rsidRDefault="006222E5" w:rsidP="00622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74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C772C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постановка на кадастровый учет объектов недвижимости и регистрация прав на недвижимое имущество (в том числе в рамках единой процедуры кадастрового учета и регистрации прав); </w:t>
      </w:r>
    </w:p>
    <w:p w:rsidR="006222E5" w:rsidRPr="000C772C" w:rsidRDefault="006222E5" w:rsidP="00622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74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C772C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сведений из Единого государственного реестра недвижимости (ЕГРН). </w:t>
      </w:r>
    </w:p>
    <w:p w:rsidR="006222E5" w:rsidRPr="004C5EE2" w:rsidRDefault="006222E5" w:rsidP="00622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2017 </w:t>
      </w:r>
      <w:r w:rsidRPr="004C5EE2">
        <w:rPr>
          <w:rFonts w:ascii="Times New Roman" w:hAnsi="Times New Roman" w:cs="Times New Roman"/>
          <w:color w:val="000000"/>
          <w:sz w:val="24"/>
          <w:szCs w:val="24"/>
        </w:rPr>
        <w:t xml:space="preserve">года 84,9 % документов в бумажном виде поступило в Кадастровую палату посредством офисов МФЦ. </w:t>
      </w:r>
    </w:p>
    <w:p w:rsidR="006222E5" w:rsidRPr="004C5EE2" w:rsidRDefault="006222E5" w:rsidP="00622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5E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Очевидные преимущества. </w:t>
      </w:r>
    </w:p>
    <w:p w:rsidR="006222E5" w:rsidRPr="004C5EE2" w:rsidRDefault="006222E5" w:rsidP="006222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EE2">
        <w:rPr>
          <w:rFonts w:ascii="Times New Roman" w:hAnsi="Times New Roman" w:cs="Times New Roman"/>
          <w:color w:val="000000"/>
          <w:sz w:val="24"/>
          <w:szCs w:val="24"/>
        </w:rPr>
        <w:t xml:space="preserve">Удобное расположение. МФЦ - разветвленная сеть, насчитывает 49 офисов, удобно расположенных во всех районах Волгоградской области, в шаговой доступности к дому и месту работы. Более 800 окон приема-выдачи документов позволяет соблюдать комфортное время ожидание заявителя в очереди. </w:t>
      </w:r>
    </w:p>
    <w:p w:rsidR="006222E5" w:rsidRPr="003F0D1D" w:rsidRDefault="006222E5" w:rsidP="006222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D1D">
        <w:rPr>
          <w:rFonts w:ascii="Times New Roman" w:hAnsi="Times New Roman" w:cs="Times New Roman"/>
          <w:color w:val="000000"/>
          <w:sz w:val="24"/>
          <w:szCs w:val="24"/>
        </w:rPr>
        <w:t>Удобный график работы. МФЦ работают 7 дней в неделю, в том числе в выходные дни и вне рабочего времени.</w:t>
      </w:r>
    </w:p>
    <w:p w:rsidR="006222E5" w:rsidRPr="003F0D1D" w:rsidRDefault="006222E5" w:rsidP="006222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D1D">
        <w:rPr>
          <w:rFonts w:ascii="Times New Roman" w:hAnsi="Times New Roman" w:cs="Times New Roman"/>
          <w:color w:val="000000"/>
          <w:sz w:val="24"/>
          <w:szCs w:val="24"/>
        </w:rPr>
        <w:t xml:space="preserve">Работа по принципу одного окна. Не нужно посещать разные инстанции и ведомства, подать и получить документы можно в одном месте сразу по нескольким услугам. </w:t>
      </w:r>
    </w:p>
    <w:p w:rsidR="006222E5" w:rsidRPr="003F0D1D" w:rsidRDefault="006222E5" w:rsidP="006222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D1D">
        <w:rPr>
          <w:rFonts w:ascii="Times New Roman" w:hAnsi="Times New Roman" w:cs="Times New Roman"/>
          <w:color w:val="000000"/>
          <w:sz w:val="24"/>
          <w:szCs w:val="24"/>
        </w:rPr>
        <w:t xml:space="preserve">Нет необходимости оплачивать услуги посредников. </w:t>
      </w:r>
    </w:p>
    <w:p w:rsidR="006222E5" w:rsidRPr="003F0D1D" w:rsidRDefault="006222E5" w:rsidP="006222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D1D">
        <w:rPr>
          <w:rFonts w:ascii="Times New Roman" w:hAnsi="Times New Roman" w:cs="Times New Roman"/>
          <w:color w:val="000000"/>
          <w:sz w:val="24"/>
          <w:szCs w:val="24"/>
        </w:rPr>
        <w:t xml:space="preserve">Снижается риск коррупции. Внедрение бесконтактных технологий исключает влияние коррупционной составляющей. Обращение в МФЦ позволяет заявителю самостоятельно подать документы и не зависеть от действий чиновника, таким образом свести к минимуму влияние человеческого фактора. </w:t>
      </w:r>
    </w:p>
    <w:p w:rsidR="006222E5" w:rsidRPr="00706746" w:rsidRDefault="006222E5" w:rsidP="00622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746">
        <w:rPr>
          <w:rFonts w:ascii="Times New Roman" w:hAnsi="Times New Roman" w:cs="Times New Roman"/>
          <w:color w:val="000000"/>
          <w:sz w:val="24"/>
          <w:szCs w:val="24"/>
        </w:rPr>
        <w:t>Информацию о работе офисов можно найти на официальном сайте МФЦ Волгоградской области: http://www.mfc-vlg.ru.</w:t>
      </w:r>
    </w:p>
    <w:p w:rsidR="00893026" w:rsidRDefault="00893026"/>
    <w:sectPr w:rsidR="00893026" w:rsidSect="0089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22E5"/>
    <w:rsid w:val="006222E5"/>
    <w:rsid w:val="0089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2018-01-15T07:02:00Z</dcterms:created>
  <dcterms:modified xsi:type="dcterms:W3CDTF">2018-01-15T07:02:00Z</dcterms:modified>
</cp:coreProperties>
</file>