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22A6" w14:textId="77777777" w:rsidR="001765FB" w:rsidRDefault="001765FB" w:rsidP="00512846">
      <w:pPr>
        <w:pStyle w:val="a4"/>
        <w:spacing w:after="0" w:line="240" w:lineRule="auto"/>
        <w:jc w:val="center"/>
        <w:rPr>
          <w:rFonts w:ascii="Times New Roman" w:hAnsi="Times New Roman" w:cs="Times New Roman"/>
          <w:b/>
          <w:bCs/>
          <w:sz w:val="26"/>
          <w:szCs w:val="26"/>
        </w:rPr>
      </w:pPr>
      <w:r w:rsidRPr="001765FB">
        <w:rPr>
          <w:rFonts w:ascii="Times New Roman" w:hAnsi="Times New Roman" w:cs="Times New Roman"/>
          <w:b/>
          <w:bCs/>
          <w:sz w:val="26"/>
          <w:szCs w:val="26"/>
        </w:rPr>
        <w:t xml:space="preserve">Руководство </w:t>
      </w:r>
    </w:p>
    <w:p w14:paraId="08283DBC" w14:textId="77777777" w:rsidR="001765FB" w:rsidRDefault="001765FB" w:rsidP="00512846">
      <w:pPr>
        <w:pStyle w:val="a4"/>
        <w:spacing w:after="0" w:line="240" w:lineRule="auto"/>
        <w:jc w:val="center"/>
        <w:rPr>
          <w:rFonts w:ascii="Times New Roman" w:hAnsi="Times New Roman" w:cs="Times New Roman"/>
          <w:b/>
          <w:bCs/>
          <w:sz w:val="26"/>
          <w:szCs w:val="26"/>
        </w:rPr>
      </w:pPr>
      <w:r w:rsidRPr="001765FB">
        <w:rPr>
          <w:rFonts w:ascii="Times New Roman" w:hAnsi="Times New Roman" w:cs="Times New Roman"/>
          <w:b/>
          <w:bCs/>
          <w:sz w:val="26"/>
          <w:szCs w:val="26"/>
        </w:rPr>
        <w:t>по соблюдению обязательных требований</w:t>
      </w:r>
      <w:r>
        <w:rPr>
          <w:rFonts w:ascii="Times New Roman" w:hAnsi="Times New Roman" w:cs="Times New Roman"/>
          <w:b/>
          <w:bCs/>
          <w:sz w:val="26"/>
          <w:szCs w:val="26"/>
        </w:rPr>
        <w:t xml:space="preserve"> земельного законодательства и требований, установленных муниципальными правовыми актами.</w:t>
      </w:r>
    </w:p>
    <w:p w14:paraId="0AD4F97E" w14:textId="77777777" w:rsidR="001765FB" w:rsidRDefault="00422286" w:rsidP="00512846">
      <w:pPr>
        <w:pStyle w:val="a4"/>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4 </w:t>
      </w:r>
      <w:r w:rsidR="001765FB">
        <w:rPr>
          <w:rFonts w:ascii="Times New Roman" w:hAnsi="Times New Roman" w:cs="Times New Roman"/>
          <w:b/>
          <w:bCs/>
          <w:sz w:val="26"/>
          <w:szCs w:val="26"/>
        </w:rPr>
        <w:t>квартал 20</w:t>
      </w:r>
      <w:r>
        <w:rPr>
          <w:rFonts w:ascii="Times New Roman" w:hAnsi="Times New Roman" w:cs="Times New Roman"/>
          <w:b/>
          <w:bCs/>
          <w:sz w:val="26"/>
          <w:szCs w:val="26"/>
        </w:rPr>
        <w:t>20</w:t>
      </w:r>
      <w:r w:rsidR="001765FB">
        <w:rPr>
          <w:rFonts w:ascii="Times New Roman" w:hAnsi="Times New Roman" w:cs="Times New Roman"/>
          <w:b/>
          <w:bCs/>
          <w:sz w:val="26"/>
          <w:szCs w:val="26"/>
        </w:rPr>
        <w:t xml:space="preserve"> года</w:t>
      </w:r>
    </w:p>
    <w:p w14:paraId="2773FFFC" w14:textId="41C2AA76" w:rsidR="001765FB" w:rsidRPr="001765FB" w:rsidRDefault="00C21A8E" w:rsidP="00512846">
      <w:pPr>
        <w:pStyle w:val="a4"/>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bCs/>
          <w:sz w:val="26"/>
          <w:szCs w:val="26"/>
        </w:rPr>
        <w:t>Ст. Алексеевская</w:t>
      </w:r>
      <w:r w:rsidR="001765FB">
        <w:rPr>
          <w:rFonts w:ascii="Times New Roman" w:hAnsi="Times New Roman" w:cs="Times New Roman"/>
          <w:bCs/>
          <w:sz w:val="26"/>
          <w:szCs w:val="26"/>
        </w:rPr>
        <w:t xml:space="preserve">                                                                                </w:t>
      </w:r>
      <w:r>
        <w:rPr>
          <w:rFonts w:ascii="Times New Roman" w:hAnsi="Times New Roman" w:cs="Times New Roman"/>
          <w:bCs/>
          <w:sz w:val="26"/>
          <w:szCs w:val="26"/>
        </w:rPr>
        <w:t>01 декабря</w:t>
      </w:r>
      <w:r w:rsidR="00422286">
        <w:rPr>
          <w:rFonts w:ascii="Times New Roman" w:hAnsi="Times New Roman" w:cs="Times New Roman"/>
          <w:bCs/>
          <w:sz w:val="26"/>
          <w:szCs w:val="26"/>
        </w:rPr>
        <w:t xml:space="preserve"> 2020 года</w:t>
      </w:r>
    </w:p>
    <w:p w14:paraId="28303CA4" w14:textId="77777777" w:rsidR="00CD08F9" w:rsidRDefault="00CD08F9" w:rsidP="00CD08F9">
      <w:pPr>
        <w:pStyle w:val="a6"/>
        <w:shd w:val="clear" w:color="auto" w:fill="FFFFFF"/>
        <w:spacing w:before="0" w:beforeAutospacing="0" w:after="240" w:afterAutospacing="0"/>
        <w:jc w:val="both"/>
        <w:rPr>
          <w:color w:val="000000"/>
          <w:sz w:val="26"/>
          <w:szCs w:val="26"/>
        </w:rPr>
      </w:pPr>
    </w:p>
    <w:p w14:paraId="5D932E1A" w14:textId="75D6A1CF" w:rsidR="00CD08F9" w:rsidRDefault="00CD08F9" w:rsidP="00422286">
      <w:pPr>
        <w:pStyle w:val="a6"/>
        <w:shd w:val="clear" w:color="auto" w:fill="FFFFFF"/>
        <w:spacing w:before="0" w:beforeAutospacing="0" w:after="0" w:afterAutospacing="0"/>
        <w:ind w:firstLine="708"/>
        <w:jc w:val="both"/>
        <w:rPr>
          <w:color w:val="000000"/>
          <w:sz w:val="26"/>
          <w:szCs w:val="26"/>
        </w:rPr>
      </w:pPr>
      <w:r>
        <w:rPr>
          <w:color w:val="000000"/>
          <w:sz w:val="26"/>
          <w:szCs w:val="26"/>
        </w:rPr>
        <w:t xml:space="preserve">Настоящее руководство разработано в соответствии со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имеет целью оказание информационно-методической поддержки органов государственной власти, местного самоуправления, юридических лиц, индивидуальных предпринимателей, граждан в рамках требований законодательства Российской Федерации, законодательства Волгоградской области,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 при использовании объектов земельных отношений, находящихся в границах  </w:t>
      </w:r>
      <w:r w:rsidR="006B5421">
        <w:rPr>
          <w:color w:val="000000"/>
          <w:sz w:val="26"/>
          <w:szCs w:val="26"/>
        </w:rPr>
        <w:t>Алексеевского муниципального района</w:t>
      </w:r>
      <w:r w:rsidR="00422286">
        <w:rPr>
          <w:color w:val="000000"/>
          <w:sz w:val="26"/>
          <w:szCs w:val="26"/>
        </w:rPr>
        <w:t>.</w:t>
      </w:r>
    </w:p>
    <w:p w14:paraId="725C8312" w14:textId="77777777" w:rsidR="00422286" w:rsidRPr="000F0FD2" w:rsidRDefault="00422286" w:rsidP="00422286">
      <w:pPr>
        <w:pStyle w:val="a6"/>
        <w:shd w:val="clear" w:color="auto" w:fill="FFFFFF"/>
        <w:spacing w:before="0" w:beforeAutospacing="0" w:after="0" w:afterAutospacing="0"/>
        <w:ind w:firstLine="709"/>
        <w:jc w:val="both"/>
        <w:rPr>
          <w:spacing w:val="2"/>
          <w:sz w:val="26"/>
          <w:szCs w:val="26"/>
          <w:shd w:val="clear" w:color="auto" w:fill="FFFFFF"/>
        </w:rPr>
      </w:pPr>
      <w:r w:rsidRPr="000F0FD2">
        <w:rPr>
          <w:spacing w:val="2"/>
          <w:sz w:val="26"/>
          <w:szCs w:val="26"/>
          <w:shd w:val="clear" w:color="auto" w:fill="FFFFFF"/>
        </w:rPr>
        <w:t>Согласно статьи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или иная ответственность, в том числе:</w:t>
      </w:r>
    </w:p>
    <w:p w14:paraId="621D2B65" w14:textId="77777777" w:rsidR="00422286" w:rsidRPr="000F0FD2" w:rsidRDefault="00422286" w:rsidP="0042228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t>- 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14:paraId="1416A43A" w14:textId="77777777" w:rsidR="00422286" w:rsidRPr="000F0FD2"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t>-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14:paraId="43A6F314" w14:textId="77777777" w:rsidR="00422286" w:rsidRPr="000F0FD2"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t>-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разрешенным использованием;</w:t>
      </w:r>
    </w:p>
    <w:p w14:paraId="76C80DF8" w14:textId="77777777" w:rsidR="00422286" w:rsidRPr="000F0FD2"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t>- требований законодательства своевременно приступать к использованию земельных участков в случаях, если сроки освоения земельных участков предусмотрены законодательством Российской Федерации и (или) договорами;</w:t>
      </w:r>
    </w:p>
    <w:p w14:paraId="73CCDCC6" w14:textId="77777777" w:rsidR="00422286" w:rsidRPr="000F0FD2"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t>- требований законодательства Российской Федерации, связанных с обязанностью по приведению земель в состояние, пригодное для использования по целевому назначению, в том числе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14:paraId="153E9789" w14:textId="77777777" w:rsidR="00422286" w:rsidRPr="000F0FD2"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t>- требований земельного и гражданского законодательства Российской Федерации, связанных с уступкой права пользования землей;</w:t>
      </w:r>
    </w:p>
    <w:p w14:paraId="1D482323" w14:textId="77777777" w:rsidR="00422286" w:rsidRPr="000F0FD2"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lastRenderedPageBreak/>
        <w:t>- требований законодательства Российской Федерации о запрете самовольного снятия, перемещения и уничтожения плодородного слоя почвы;</w:t>
      </w:r>
    </w:p>
    <w:p w14:paraId="7378AA50" w14:textId="77777777" w:rsidR="00422286"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t>- требований законодательства Российской Федерации, связанных с выполнением в установленный срок предписаний об устранении нарушений земельного законодательства, выданных должностными лицами в пределах их компетенции</w:t>
      </w:r>
      <w:r>
        <w:rPr>
          <w:rFonts w:ascii="Times New Roman" w:eastAsia="Times New Roman" w:hAnsi="Times New Roman" w:cs="Times New Roman"/>
          <w:sz w:val="26"/>
          <w:szCs w:val="26"/>
          <w:lang w:eastAsia="ru-RU"/>
        </w:rPr>
        <w:t>.</w:t>
      </w:r>
    </w:p>
    <w:p w14:paraId="772AAC88" w14:textId="77777777" w:rsidR="00422286" w:rsidRPr="00422286"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p>
    <w:p w14:paraId="3B29C5C8" w14:textId="77777777" w:rsidR="00422286" w:rsidRDefault="00422286" w:rsidP="00422286">
      <w:pPr>
        <w:pStyle w:val="3"/>
        <w:spacing w:after="0"/>
        <w:rPr>
          <w:b/>
          <w:sz w:val="26"/>
          <w:szCs w:val="26"/>
          <w:u w:val="none"/>
        </w:rPr>
      </w:pPr>
      <w:r w:rsidRPr="000F0FD2">
        <w:rPr>
          <w:b/>
          <w:sz w:val="26"/>
          <w:szCs w:val="26"/>
          <w:u w:val="none"/>
        </w:rPr>
        <w:t>Возникновение прав на земельный участок</w:t>
      </w:r>
    </w:p>
    <w:p w14:paraId="4C95648B" w14:textId="77777777" w:rsidR="00422286" w:rsidRPr="00422286" w:rsidRDefault="00422286" w:rsidP="00422286">
      <w:pPr>
        <w:spacing w:after="0" w:line="240" w:lineRule="auto"/>
        <w:rPr>
          <w:lang w:eastAsia="ru-RU"/>
        </w:rPr>
      </w:pPr>
    </w:p>
    <w:p w14:paraId="1A3F0F00" w14:textId="77777777" w:rsidR="00422286" w:rsidRPr="000F0FD2" w:rsidRDefault="00422286" w:rsidP="00422286">
      <w:pPr>
        <w:spacing w:after="0" w:line="240" w:lineRule="auto"/>
        <w:ind w:firstLine="567"/>
        <w:jc w:val="both"/>
        <w:rPr>
          <w:rFonts w:ascii="Times New Roman" w:hAnsi="Times New Roman" w:cs="Times New Roman"/>
          <w:sz w:val="26"/>
          <w:szCs w:val="26"/>
        </w:rPr>
      </w:pPr>
      <w:r w:rsidRPr="000F0FD2">
        <w:rPr>
          <w:rFonts w:ascii="Times New Roman" w:hAnsi="Times New Roman" w:cs="Times New Roman"/>
          <w:sz w:val="26"/>
          <w:szCs w:val="26"/>
        </w:rPr>
        <w:t xml:space="preserve">В соответствии с частью 1 статьи 25 </w:t>
      </w:r>
      <w:r w:rsidR="00E81C23">
        <w:rPr>
          <w:rFonts w:ascii="Times New Roman" w:hAnsi="Times New Roman" w:cs="Times New Roman"/>
          <w:sz w:val="26"/>
          <w:szCs w:val="26"/>
        </w:rPr>
        <w:t>Земельного к</w:t>
      </w:r>
      <w:r w:rsidRPr="000F0FD2">
        <w:rPr>
          <w:rFonts w:ascii="Times New Roman" w:hAnsi="Times New Roman" w:cs="Times New Roman"/>
          <w:sz w:val="26"/>
          <w:szCs w:val="26"/>
        </w:rPr>
        <w:t xml:space="preserve">одекса </w:t>
      </w:r>
      <w:r w:rsidR="00E81C23">
        <w:rPr>
          <w:rFonts w:ascii="Times New Roman" w:hAnsi="Times New Roman" w:cs="Times New Roman"/>
          <w:sz w:val="26"/>
          <w:szCs w:val="26"/>
        </w:rPr>
        <w:t xml:space="preserve">Российской Федерации  </w:t>
      </w:r>
      <w:r w:rsidRPr="000F0FD2">
        <w:rPr>
          <w:rFonts w:ascii="Times New Roman" w:hAnsi="Times New Roman" w:cs="Times New Roman"/>
          <w:sz w:val="26"/>
          <w:szCs w:val="26"/>
        </w:rPr>
        <w:t>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13.07.2015 № 218-ФЗ «О государственной регистрации недвижимости».</w:t>
      </w:r>
    </w:p>
    <w:p w14:paraId="002F3910" w14:textId="77777777" w:rsidR="00422286" w:rsidRPr="000F0FD2" w:rsidRDefault="00422286" w:rsidP="00422286">
      <w:pPr>
        <w:spacing w:after="0" w:line="240" w:lineRule="auto"/>
        <w:ind w:firstLine="567"/>
        <w:jc w:val="both"/>
        <w:rPr>
          <w:rFonts w:ascii="Times New Roman" w:hAnsi="Times New Roman" w:cs="Times New Roman"/>
          <w:sz w:val="26"/>
          <w:szCs w:val="26"/>
        </w:rPr>
      </w:pPr>
      <w:r w:rsidRPr="000F0FD2">
        <w:rPr>
          <w:rFonts w:ascii="Times New Roman" w:hAnsi="Times New Roman" w:cs="Times New Roman"/>
          <w:sz w:val="26"/>
          <w:szCs w:val="26"/>
        </w:rPr>
        <w:t>Права на земельные участки удостоверяются документами в порядке, установленном Федеральным законом от 13.07.2015 № 218-ФЗ «О государственной регистрации недвижимости».</w:t>
      </w:r>
    </w:p>
    <w:p w14:paraId="2EACC7EC" w14:textId="77777777" w:rsidR="00422286" w:rsidRPr="000F0FD2" w:rsidRDefault="00422286" w:rsidP="00422286">
      <w:pPr>
        <w:pStyle w:val="a7"/>
        <w:spacing w:after="0" w:line="240" w:lineRule="auto"/>
        <w:ind w:left="0" w:firstLine="540"/>
        <w:jc w:val="both"/>
        <w:rPr>
          <w:rFonts w:ascii="Times New Roman" w:hAnsi="Times New Roman" w:cs="Times New Roman"/>
          <w:sz w:val="26"/>
          <w:szCs w:val="26"/>
        </w:rPr>
      </w:pPr>
      <w:r w:rsidRPr="000F0FD2">
        <w:rPr>
          <w:rFonts w:ascii="Times New Roman" w:hAnsi="Times New Roman" w:cs="Times New Roman"/>
          <w:sz w:val="26"/>
          <w:szCs w:val="26"/>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357E698D"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14:paraId="4DA40CA8"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298658FB"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5" w:history="1">
        <w:r w:rsidRPr="000F0FD2">
          <w:rPr>
            <w:rFonts w:ascii="Times New Roman" w:hAnsi="Times New Roman" w:cs="Times New Roman"/>
            <w:sz w:val="26"/>
            <w:szCs w:val="26"/>
          </w:rPr>
          <w:t>законодательством</w:t>
        </w:r>
      </w:hyperlink>
      <w:r w:rsidRPr="000F0FD2">
        <w:rPr>
          <w:rFonts w:ascii="Times New Roman" w:hAnsi="Times New Roman" w:cs="Times New Roman"/>
          <w:sz w:val="26"/>
          <w:szCs w:val="26"/>
        </w:rPr>
        <w:t xml:space="preserve"> для случаев продажи доли в праве общей собственности постороннему лицу.</w:t>
      </w:r>
    </w:p>
    <w:p w14:paraId="221067C2"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6A693765"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 отчуждение части здания, сооружения, которая не может быть выделена в натуре вместе с частью земельного участка;</w:t>
      </w:r>
    </w:p>
    <w:p w14:paraId="617F0730"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 xml:space="preserve">- отчуждение здания, сооружения, находящихся на земельном участке, изъятом из оборота в соответствии со </w:t>
      </w:r>
      <w:hyperlink r:id="rId6" w:history="1">
        <w:r w:rsidRPr="000F0FD2">
          <w:rPr>
            <w:rFonts w:ascii="Times New Roman" w:hAnsi="Times New Roman" w:cs="Times New Roman"/>
            <w:sz w:val="26"/>
            <w:szCs w:val="26"/>
          </w:rPr>
          <w:t>статьей 27</w:t>
        </w:r>
      </w:hyperlink>
      <w:r w:rsidRPr="000F0FD2">
        <w:rPr>
          <w:rFonts w:ascii="Times New Roman" w:hAnsi="Times New Roman" w:cs="Times New Roman"/>
          <w:sz w:val="26"/>
          <w:szCs w:val="26"/>
        </w:rPr>
        <w:t xml:space="preserve"> </w:t>
      </w:r>
      <w:r w:rsidR="00E81C23">
        <w:rPr>
          <w:rFonts w:ascii="Times New Roman" w:hAnsi="Times New Roman" w:cs="Times New Roman"/>
          <w:sz w:val="26"/>
          <w:szCs w:val="26"/>
        </w:rPr>
        <w:t>Земельного к</w:t>
      </w:r>
      <w:r w:rsidRPr="000F0FD2">
        <w:rPr>
          <w:rFonts w:ascii="Times New Roman" w:hAnsi="Times New Roman" w:cs="Times New Roman"/>
          <w:sz w:val="26"/>
          <w:szCs w:val="26"/>
        </w:rPr>
        <w:t>одекса</w:t>
      </w:r>
      <w:r w:rsidR="00E81C23">
        <w:rPr>
          <w:rFonts w:ascii="Times New Roman" w:hAnsi="Times New Roman" w:cs="Times New Roman"/>
          <w:sz w:val="26"/>
          <w:szCs w:val="26"/>
        </w:rPr>
        <w:t xml:space="preserve"> Российской Федерации</w:t>
      </w:r>
      <w:r w:rsidRPr="000F0FD2">
        <w:rPr>
          <w:rFonts w:ascii="Times New Roman" w:hAnsi="Times New Roman" w:cs="Times New Roman"/>
          <w:sz w:val="26"/>
          <w:szCs w:val="26"/>
        </w:rPr>
        <w:t>;</w:t>
      </w:r>
    </w:p>
    <w:p w14:paraId="6143B30C"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 отчуждение сооружения, которое расположено на земельном участке на условиях сервитута.</w:t>
      </w:r>
    </w:p>
    <w:p w14:paraId="7D38C1CD" w14:textId="77777777" w:rsidR="00422286" w:rsidRPr="000F0FD2" w:rsidRDefault="00422286" w:rsidP="00422286">
      <w:pPr>
        <w:pStyle w:val="a7"/>
        <w:spacing w:after="0" w:line="240" w:lineRule="auto"/>
        <w:ind w:left="0" w:firstLine="567"/>
        <w:jc w:val="both"/>
        <w:rPr>
          <w:rFonts w:ascii="Times New Roman" w:hAnsi="Times New Roman" w:cs="Times New Roman"/>
          <w:sz w:val="26"/>
          <w:szCs w:val="26"/>
        </w:rPr>
      </w:pPr>
      <w:r w:rsidRPr="000F0FD2">
        <w:rPr>
          <w:rFonts w:ascii="Times New Roman" w:hAnsi="Times New Roman" w:cs="Times New Roman"/>
          <w:sz w:val="26"/>
          <w:szCs w:val="26"/>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056FCBA3"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Не допускается отчуждение земельного участка без находящихся на нем здания, сооружения в случае, если они принадлежат одному лицу.</w:t>
      </w:r>
    </w:p>
    <w:p w14:paraId="2CE3F0ED" w14:textId="77777777" w:rsidR="00422286"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lastRenderedPageBreak/>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3F9E7D3A"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p>
    <w:p w14:paraId="3E36FEB3" w14:textId="77777777" w:rsidR="00422286" w:rsidRDefault="00422286" w:rsidP="00422286">
      <w:pPr>
        <w:pStyle w:val="2"/>
        <w:ind w:firstLine="709"/>
        <w:rPr>
          <w:b/>
          <w:sz w:val="26"/>
          <w:szCs w:val="26"/>
          <w:u w:val="none"/>
        </w:rPr>
      </w:pPr>
      <w:r w:rsidRPr="000F0FD2">
        <w:rPr>
          <w:b/>
          <w:sz w:val="26"/>
          <w:szCs w:val="26"/>
          <w:u w:val="none"/>
        </w:rPr>
        <w:t>Переоформление прав на земельный участок</w:t>
      </w:r>
    </w:p>
    <w:p w14:paraId="5ED5F0B1" w14:textId="77777777" w:rsidR="00422286" w:rsidRPr="00422286" w:rsidRDefault="00422286" w:rsidP="00422286">
      <w:pPr>
        <w:spacing w:after="0" w:line="240" w:lineRule="auto"/>
        <w:rPr>
          <w:lang w:eastAsia="ru-RU"/>
        </w:rPr>
      </w:pPr>
    </w:p>
    <w:p w14:paraId="507FA412" w14:textId="77777777" w:rsidR="00422286" w:rsidRDefault="00422286" w:rsidP="00422286">
      <w:pPr>
        <w:pStyle w:val="a7"/>
        <w:spacing w:after="0" w:line="240" w:lineRule="auto"/>
        <w:ind w:left="0" w:firstLine="708"/>
        <w:jc w:val="both"/>
        <w:rPr>
          <w:rFonts w:ascii="Times New Roman" w:hAnsi="Times New Roman" w:cs="Times New Roman"/>
          <w:sz w:val="26"/>
          <w:szCs w:val="26"/>
        </w:rPr>
      </w:pPr>
      <w:r w:rsidRPr="000F0FD2">
        <w:rPr>
          <w:rFonts w:ascii="Times New Roman" w:hAnsi="Times New Roman" w:cs="Times New Roman"/>
          <w:sz w:val="26"/>
          <w:szCs w:val="26"/>
        </w:rPr>
        <w:t xml:space="preserve">Юридические лица,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01.07.2012 в соответствии с правилами, установленными </w:t>
      </w:r>
      <w:r w:rsidR="00E81C23">
        <w:rPr>
          <w:rFonts w:ascii="Times New Roman" w:hAnsi="Times New Roman" w:cs="Times New Roman"/>
          <w:sz w:val="26"/>
          <w:szCs w:val="26"/>
        </w:rPr>
        <w:t>Земельным к</w:t>
      </w:r>
      <w:r w:rsidRPr="000F0FD2">
        <w:rPr>
          <w:rFonts w:ascii="Times New Roman" w:hAnsi="Times New Roman" w:cs="Times New Roman"/>
          <w:sz w:val="26"/>
          <w:szCs w:val="26"/>
        </w:rPr>
        <w:t>одексом</w:t>
      </w:r>
      <w:r w:rsidR="00E81C23">
        <w:rPr>
          <w:rFonts w:ascii="Times New Roman" w:hAnsi="Times New Roman" w:cs="Times New Roman"/>
          <w:sz w:val="26"/>
          <w:szCs w:val="26"/>
        </w:rPr>
        <w:t xml:space="preserve"> Российской Федерации</w:t>
      </w:r>
      <w:r w:rsidRPr="000F0FD2">
        <w:rPr>
          <w:rFonts w:ascii="Times New Roman" w:hAnsi="Times New Roman" w:cs="Times New Roman"/>
          <w:sz w:val="26"/>
          <w:szCs w:val="26"/>
        </w:rPr>
        <w:t xml:space="preserve">. Юридические лица должны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до 01.01.2016. </w:t>
      </w:r>
    </w:p>
    <w:p w14:paraId="4BC62459" w14:textId="77777777" w:rsidR="00422286" w:rsidRPr="000F0FD2" w:rsidRDefault="00422286" w:rsidP="00422286">
      <w:pPr>
        <w:pStyle w:val="a7"/>
        <w:spacing w:after="0" w:line="240" w:lineRule="auto"/>
        <w:ind w:left="0" w:firstLine="708"/>
        <w:jc w:val="both"/>
        <w:rPr>
          <w:rFonts w:ascii="Times New Roman" w:hAnsi="Times New Roman" w:cs="Times New Roman"/>
          <w:sz w:val="26"/>
          <w:szCs w:val="26"/>
        </w:rPr>
      </w:pPr>
    </w:p>
    <w:p w14:paraId="0B6D540F" w14:textId="77777777" w:rsidR="00422286" w:rsidRPr="000F0FD2" w:rsidRDefault="00422286" w:rsidP="00422286">
      <w:pPr>
        <w:autoSpaceDE w:val="0"/>
        <w:autoSpaceDN w:val="0"/>
        <w:adjustRightInd w:val="0"/>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Pr="000F0FD2">
        <w:rPr>
          <w:rFonts w:ascii="Times New Roman" w:hAnsi="Times New Roman" w:cs="Times New Roman"/>
          <w:b/>
          <w:sz w:val="26"/>
          <w:szCs w:val="26"/>
        </w:rPr>
        <w:t>Ответственность за правонарушения</w:t>
      </w:r>
    </w:p>
    <w:p w14:paraId="7C3E823C" w14:textId="77777777" w:rsidR="00422286" w:rsidRPr="000F0FD2" w:rsidRDefault="00422286" w:rsidP="00422286">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0F0FD2">
        <w:rPr>
          <w:rFonts w:ascii="Times New Roman" w:hAnsi="Times New Roman" w:cs="Times New Roman"/>
          <w:b/>
          <w:sz w:val="26"/>
          <w:szCs w:val="26"/>
        </w:rPr>
        <w:t>в области охраны и использования земель</w:t>
      </w:r>
    </w:p>
    <w:p w14:paraId="0517403F" w14:textId="77777777" w:rsidR="00422286" w:rsidRPr="000F0FD2" w:rsidRDefault="00422286" w:rsidP="00422286">
      <w:pPr>
        <w:autoSpaceDE w:val="0"/>
        <w:autoSpaceDN w:val="0"/>
        <w:adjustRightInd w:val="0"/>
        <w:spacing w:after="0" w:line="240" w:lineRule="auto"/>
        <w:ind w:firstLine="709"/>
        <w:jc w:val="both"/>
        <w:rPr>
          <w:rFonts w:ascii="Times New Roman" w:hAnsi="Times New Roman" w:cs="Times New Roman"/>
          <w:sz w:val="26"/>
          <w:szCs w:val="26"/>
        </w:rPr>
      </w:pPr>
    </w:p>
    <w:p w14:paraId="68085B85" w14:textId="77777777" w:rsidR="00422286" w:rsidRPr="000F0FD2" w:rsidRDefault="00422286" w:rsidP="00422286">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F0FD2">
        <w:rPr>
          <w:rFonts w:ascii="Times New Roman" w:hAnsi="Times New Roman" w:cs="Times New Roman"/>
          <w:sz w:val="26"/>
          <w:szCs w:val="26"/>
        </w:rPr>
        <w:t xml:space="preserve">Главой </w:t>
      </w:r>
      <w:r w:rsidRPr="000F0FD2">
        <w:rPr>
          <w:rFonts w:ascii="Times New Roman" w:hAnsi="Times New Roman" w:cs="Times New Roman"/>
          <w:sz w:val="26"/>
          <w:szCs w:val="26"/>
          <w:lang w:val="en-US"/>
        </w:rPr>
        <w:t>XIII</w:t>
      </w:r>
      <w:r w:rsidRPr="000F0FD2">
        <w:rPr>
          <w:rFonts w:ascii="Times New Roman" w:hAnsi="Times New Roman" w:cs="Times New Roman"/>
          <w:sz w:val="26"/>
          <w:szCs w:val="26"/>
        </w:rPr>
        <w:t xml:space="preserve"> </w:t>
      </w:r>
      <w:r w:rsidR="00E81C23">
        <w:rPr>
          <w:rFonts w:ascii="Times New Roman" w:hAnsi="Times New Roman" w:cs="Times New Roman"/>
          <w:sz w:val="26"/>
          <w:szCs w:val="26"/>
        </w:rPr>
        <w:t>Земельного к</w:t>
      </w:r>
      <w:r w:rsidRPr="000F0FD2">
        <w:rPr>
          <w:rFonts w:ascii="Times New Roman" w:hAnsi="Times New Roman" w:cs="Times New Roman"/>
          <w:sz w:val="26"/>
          <w:szCs w:val="26"/>
        </w:rPr>
        <w:t>одекса</w:t>
      </w:r>
      <w:r w:rsidR="00E81C23">
        <w:rPr>
          <w:rFonts w:ascii="Times New Roman" w:hAnsi="Times New Roman" w:cs="Times New Roman"/>
          <w:sz w:val="26"/>
          <w:szCs w:val="26"/>
        </w:rPr>
        <w:t xml:space="preserve"> Российской Федерации</w:t>
      </w:r>
      <w:r w:rsidRPr="000F0FD2">
        <w:rPr>
          <w:rFonts w:ascii="Times New Roman" w:hAnsi="Times New Roman" w:cs="Times New Roman"/>
          <w:sz w:val="26"/>
          <w:szCs w:val="26"/>
        </w:rPr>
        <w:t xml:space="preserve">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14:paraId="23ABE4B8"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147233CC"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Юридические лица, граждане обязаны возместить в полном объеме вред, причиненный в результате совершения ими земельных правонарушений.</w:t>
      </w:r>
    </w:p>
    <w:p w14:paraId="7C39E17D"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14:paraId="538C6415"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4BE85438" w14:textId="77777777" w:rsidR="00422286"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Принудительное прекращение прав на земельный участок не освобождает от обязанности по возмещению причиненного земельными правонарушениями вреда.</w:t>
      </w:r>
    </w:p>
    <w:p w14:paraId="2AF3B2F9"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С</w:t>
      </w:r>
      <w:hyperlink r:id="rId7" w:history="1">
        <w:r w:rsidRPr="000F0FD2">
          <w:rPr>
            <w:rFonts w:ascii="Times New Roman" w:hAnsi="Times New Roman" w:cs="Times New Roman"/>
            <w:sz w:val="26"/>
            <w:szCs w:val="26"/>
          </w:rPr>
          <w:t>амовольное</w:t>
        </w:r>
      </w:hyperlink>
      <w:r w:rsidRPr="000F0FD2">
        <w:rPr>
          <w:rFonts w:ascii="Times New Roman" w:hAnsi="Times New Roman" w:cs="Times New Roman"/>
          <w:sz w:val="26"/>
          <w:szCs w:val="26"/>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Административная ответственность предусмотрена ст. 7.1 Кодекса об административных правонарушениях Российской Федерации и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14:paraId="6225D0FF"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Примечания:</w:t>
      </w:r>
    </w:p>
    <w:p w14:paraId="5FCFBEF8"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FDE255B"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14:paraId="484BF82A" w14:textId="77777777" w:rsidR="00422286" w:rsidRPr="000F0FD2" w:rsidRDefault="00422286" w:rsidP="00422286">
      <w:pPr>
        <w:pStyle w:val="a3"/>
        <w:spacing w:after="0" w:line="240" w:lineRule="auto"/>
        <w:ind w:left="0" w:firstLine="540"/>
        <w:jc w:val="both"/>
        <w:rPr>
          <w:rFonts w:ascii="Times New Roman" w:hAnsi="Times New Roman" w:cs="Times New Roman"/>
          <w:b/>
          <w:sz w:val="26"/>
          <w:szCs w:val="26"/>
        </w:rPr>
      </w:pPr>
      <w:r w:rsidRPr="000F0FD2">
        <w:rPr>
          <w:rFonts w:ascii="Times New Roman" w:hAnsi="Times New Roman" w:cs="Times New Roman"/>
          <w:b/>
          <w:sz w:val="26"/>
          <w:szCs w:val="26"/>
        </w:rPr>
        <w:t xml:space="preserve">Во избежание привлечения к административной ответственности землепользователи должны использовать свои земельные участки исключительно в пределах установленных границ земельных участков. </w:t>
      </w:r>
    </w:p>
    <w:p w14:paraId="257C3083" w14:textId="77777777"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w:t>
      </w:r>
      <w:r w:rsidRPr="000F0FD2">
        <w:rPr>
          <w:rFonts w:ascii="Times New Roman" w:hAnsi="Times New Roman" w:cs="Times New Roman"/>
          <w:sz w:val="26"/>
          <w:szCs w:val="26"/>
        </w:rPr>
        <w:t>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Административная ответственность за данное правонарушение предусмотрена ч. 1 ст. 8.8 Кодекса об административных правонарушениях Российской Федерации и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14:paraId="285DCF7B" w14:textId="77777777" w:rsidR="00422286" w:rsidRPr="000F0FD2" w:rsidRDefault="00422286" w:rsidP="00422286">
      <w:pPr>
        <w:pStyle w:val="a3"/>
        <w:autoSpaceDE w:val="0"/>
        <w:autoSpaceDN w:val="0"/>
        <w:adjustRightInd w:val="0"/>
        <w:spacing w:after="0" w:line="240" w:lineRule="auto"/>
        <w:ind w:left="0" w:firstLine="540"/>
        <w:jc w:val="both"/>
        <w:rPr>
          <w:rFonts w:ascii="Times New Roman" w:hAnsi="Times New Roman" w:cs="Times New Roman"/>
          <w:b/>
          <w:bCs/>
          <w:sz w:val="26"/>
          <w:szCs w:val="26"/>
        </w:rPr>
      </w:pPr>
      <w:r w:rsidRPr="000F0FD2">
        <w:rPr>
          <w:rFonts w:ascii="Times New Roman" w:hAnsi="Times New Roman" w:cs="Times New Roman"/>
          <w:b/>
          <w:sz w:val="26"/>
          <w:szCs w:val="26"/>
        </w:rPr>
        <w:t xml:space="preserve">Во избежание привлечения к административной ответственности землепользователи должны использовать земельные участки в соответствии с установленным видом разрешенного использования. </w:t>
      </w:r>
    </w:p>
    <w:p w14:paraId="31ED7CDF" w14:textId="77777777" w:rsidR="00422286" w:rsidRDefault="00422286" w:rsidP="00422286">
      <w:pPr>
        <w:pStyle w:val="a6"/>
        <w:shd w:val="clear" w:color="auto" w:fill="FFFFFF"/>
        <w:spacing w:before="0" w:beforeAutospacing="0" w:after="0" w:afterAutospacing="0"/>
        <w:ind w:firstLine="708"/>
        <w:jc w:val="both"/>
        <w:rPr>
          <w:color w:val="000000"/>
          <w:sz w:val="26"/>
          <w:szCs w:val="26"/>
        </w:rPr>
      </w:pPr>
    </w:p>
    <w:sectPr w:rsidR="00422286" w:rsidSect="00E6258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12B"/>
    <w:multiLevelType w:val="hybridMultilevel"/>
    <w:tmpl w:val="0882DE24"/>
    <w:lvl w:ilvl="0" w:tplc="68A01F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D5"/>
    <w:rsid w:val="00031BFE"/>
    <w:rsid w:val="00042437"/>
    <w:rsid w:val="000B6766"/>
    <w:rsid w:val="001433A8"/>
    <w:rsid w:val="001660D9"/>
    <w:rsid w:val="001765FB"/>
    <w:rsid w:val="002D150D"/>
    <w:rsid w:val="002E26A2"/>
    <w:rsid w:val="003A5149"/>
    <w:rsid w:val="003D5222"/>
    <w:rsid w:val="00416684"/>
    <w:rsid w:val="00422286"/>
    <w:rsid w:val="00437F47"/>
    <w:rsid w:val="00500C81"/>
    <w:rsid w:val="00510DC9"/>
    <w:rsid w:val="00512846"/>
    <w:rsid w:val="005C385E"/>
    <w:rsid w:val="005C66F0"/>
    <w:rsid w:val="006935EF"/>
    <w:rsid w:val="006B5421"/>
    <w:rsid w:val="008150A4"/>
    <w:rsid w:val="00910D43"/>
    <w:rsid w:val="00AB2317"/>
    <w:rsid w:val="00B267A5"/>
    <w:rsid w:val="00B71C75"/>
    <w:rsid w:val="00C1657B"/>
    <w:rsid w:val="00C21A8E"/>
    <w:rsid w:val="00C578DE"/>
    <w:rsid w:val="00CD08F9"/>
    <w:rsid w:val="00D76EB6"/>
    <w:rsid w:val="00E6258A"/>
    <w:rsid w:val="00E81C23"/>
    <w:rsid w:val="00EF34D5"/>
    <w:rsid w:val="00F8153F"/>
    <w:rsid w:val="00FD7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E91D"/>
  <w15:docId w15:val="{FEFAD164-8E04-4103-A8E8-78D0B3C5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422286"/>
    <w:pPr>
      <w:keepNext/>
      <w:autoSpaceDE w:val="0"/>
      <w:autoSpaceDN w:val="0"/>
      <w:adjustRightInd w:val="0"/>
      <w:spacing w:after="0" w:line="240" w:lineRule="auto"/>
      <w:ind w:firstLine="540"/>
      <w:jc w:val="center"/>
      <w:outlineLvl w:val="1"/>
    </w:pPr>
    <w:rPr>
      <w:rFonts w:ascii="Times New Roman" w:eastAsia="Times New Roman" w:hAnsi="Times New Roman" w:cs="Times New Roman"/>
      <w:color w:val="000000"/>
      <w:sz w:val="24"/>
      <w:szCs w:val="20"/>
      <w:u w:val="single"/>
      <w:lang w:eastAsia="ru-RU"/>
    </w:rPr>
  </w:style>
  <w:style w:type="paragraph" w:styleId="3">
    <w:name w:val="heading 3"/>
    <w:basedOn w:val="a"/>
    <w:next w:val="a"/>
    <w:link w:val="30"/>
    <w:qFormat/>
    <w:rsid w:val="00422286"/>
    <w:pPr>
      <w:keepNext/>
      <w:spacing w:line="240" w:lineRule="auto"/>
      <w:ind w:firstLine="567"/>
      <w:jc w:val="center"/>
      <w:outlineLvl w:val="2"/>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C81"/>
    <w:pPr>
      <w:ind w:left="720"/>
      <w:contextualSpacing/>
    </w:pPr>
  </w:style>
  <w:style w:type="paragraph" w:styleId="a4">
    <w:name w:val="Body Text"/>
    <w:basedOn w:val="a"/>
    <w:link w:val="a5"/>
    <w:rsid w:val="001765FB"/>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5">
    <w:name w:val="Основной текст Знак"/>
    <w:basedOn w:val="a0"/>
    <w:link w:val="a4"/>
    <w:rsid w:val="001765FB"/>
    <w:rPr>
      <w:rFonts w:ascii="Liberation Serif" w:eastAsia="SimSun" w:hAnsi="Liberation Serif" w:cs="Mangal"/>
      <w:kern w:val="1"/>
      <w:sz w:val="24"/>
      <w:szCs w:val="24"/>
      <w:lang w:eastAsia="zh-CN" w:bidi="hi-IN"/>
    </w:rPr>
  </w:style>
  <w:style w:type="paragraph" w:styleId="a6">
    <w:name w:val="Normal (Web)"/>
    <w:basedOn w:val="a"/>
    <w:uiPriority w:val="99"/>
    <w:unhideWhenUsed/>
    <w:rsid w:val="00CD0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22286"/>
    <w:rPr>
      <w:rFonts w:ascii="Times New Roman" w:eastAsia="Times New Roman" w:hAnsi="Times New Roman" w:cs="Times New Roman"/>
      <w:color w:val="000000"/>
      <w:sz w:val="24"/>
      <w:szCs w:val="20"/>
      <w:u w:val="single"/>
      <w:lang w:eastAsia="ru-RU"/>
    </w:rPr>
  </w:style>
  <w:style w:type="character" w:customStyle="1" w:styleId="30">
    <w:name w:val="Заголовок 3 Знак"/>
    <w:basedOn w:val="a0"/>
    <w:link w:val="3"/>
    <w:rsid w:val="00422286"/>
    <w:rPr>
      <w:rFonts w:ascii="Times New Roman" w:eastAsia="Times New Roman" w:hAnsi="Times New Roman" w:cs="Times New Roman"/>
      <w:sz w:val="24"/>
      <w:szCs w:val="20"/>
      <w:u w:val="single"/>
      <w:lang w:eastAsia="ru-RU"/>
    </w:rPr>
  </w:style>
  <w:style w:type="paragraph" w:styleId="a7">
    <w:name w:val="Body Text Indent"/>
    <w:basedOn w:val="a"/>
    <w:link w:val="a8"/>
    <w:uiPriority w:val="99"/>
    <w:semiHidden/>
    <w:unhideWhenUsed/>
    <w:rsid w:val="00422286"/>
    <w:pPr>
      <w:spacing w:after="120"/>
      <w:ind w:left="283"/>
    </w:pPr>
  </w:style>
  <w:style w:type="character" w:customStyle="1" w:styleId="a8">
    <w:name w:val="Основной текст с отступом Знак"/>
    <w:basedOn w:val="a0"/>
    <w:link w:val="a7"/>
    <w:uiPriority w:val="99"/>
    <w:semiHidden/>
    <w:rsid w:val="0042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41E2A431705DEC7BA4048253551503E8D6212CA2DECB7B30FCA082985F490FF5F4A13D6353BD260765455CE35BC0E10F2FCE935CBA706DAfAe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35D6DC3E9360BFCF4F652440A9CA961461F5FC07A29AFA76C6B4D8C7B4CDF8F878559CD595B16C75m4I" TargetMode="External"/><Relationship Id="rId5" Type="http://schemas.openxmlformats.org/officeDocument/2006/relationships/hyperlink" Target="consultantplus://offline/ref=9635D6DC3E9360BFCF4F652440A9CA961460F7FA07A49AFA76C6B4D8C7B4CDF8F878559CD594B06F75m5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Стройков Дмитрий Николаевич</dc:creator>
  <cp:keywords/>
  <dc:description/>
  <cp:lastModifiedBy>ZEM8</cp:lastModifiedBy>
  <cp:revision>2</cp:revision>
  <cp:lastPrinted>2019-07-03T09:39:00Z</cp:lastPrinted>
  <dcterms:created xsi:type="dcterms:W3CDTF">2020-12-07T13:55:00Z</dcterms:created>
  <dcterms:modified xsi:type="dcterms:W3CDTF">2020-12-07T13:55:00Z</dcterms:modified>
</cp:coreProperties>
</file>