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7A" w:rsidRPr="007A6C99" w:rsidRDefault="000600AE" w:rsidP="005C18C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6C99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99" w:rsidRPr="007A6C99" w:rsidRDefault="007A6C99" w:rsidP="007A6C99">
      <w:pPr>
        <w:pStyle w:val="1"/>
        <w:spacing w:before="0" w:after="0" w:line="30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A6C99">
        <w:rPr>
          <w:rFonts w:ascii="Times New Roman" w:hAnsi="Times New Roman" w:cs="Times New Roman"/>
          <w:color w:val="auto"/>
          <w:sz w:val="28"/>
          <w:szCs w:val="28"/>
        </w:rPr>
        <w:t>Названы три региона, в которых востребована волгоградская недвижимость</w:t>
      </w:r>
    </w:p>
    <w:p w:rsidR="007A6C99" w:rsidRPr="007A6C99" w:rsidRDefault="007A6C99" w:rsidP="007A6C99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6C99" w:rsidRPr="007A6C99" w:rsidRDefault="007A6C99" w:rsidP="007A6C99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C99">
        <w:rPr>
          <w:rFonts w:ascii="Times New Roman" w:hAnsi="Times New Roman" w:cs="Times New Roman"/>
          <w:bCs/>
          <w:i/>
          <w:sz w:val="28"/>
          <w:szCs w:val="28"/>
        </w:rPr>
        <w:t xml:space="preserve">За девять месяцев 2020 года в Кадастровую палату по Волгоградской области поступило более трех тысяч пакетов документов для оформления недвижимости на территории области по экстерриториальному принципу. По сравнению с аналогичным периодом 2019 года спрос на популярную услугу снизился на 1,9 %. </w:t>
      </w:r>
    </w:p>
    <w:p w:rsidR="007A6C99" w:rsidRPr="007A6C99" w:rsidRDefault="007A6C99" w:rsidP="007A6C99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6C99">
        <w:rPr>
          <w:rFonts w:ascii="Times New Roman" w:hAnsi="Times New Roman" w:cs="Times New Roman"/>
          <w:sz w:val="28"/>
          <w:szCs w:val="28"/>
        </w:rPr>
        <w:t xml:space="preserve">Снижение числа заявлений об экстерриториальном учете и регистрации недвижимости </w:t>
      </w:r>
      <w:r w:rsidRPr="007A6C99">
        <w:rPr>
          <w:rFonts w:ascii="Times New Roman" w:hAnsi="Times New Roman" w:cs="Times New Roman"/>
          <w:iCs/>
          <w:sz w:val="28"/>
          <w:szCs w:val="28"/>
        </w:rPr>
        <w:t>–</w:t>
      </w:r>
      <w:r w:rsidRPr="007A6C99">
        <w:rPr>
          <w:rFonts w:ascii="Times New Roman" w:hAnsi="Times New Roman" w:cs="Times New Roman"/>
          <w:sz w:val="28"/>
          <w:szCs w:val="28"/>
        </w:rPr>
        <w:t xml:space="preserve"> </w:t>
      </w:r>
      <w:r w:rsidRPr="007A6C99">
        <w:rPr>
          <w:rFonts w:ascii="Times New Roman" w:hAnsi="Times New Roman" w:cs="Times New Roman"/>
          <w:bCs/>
          <w:sz w:val="28"/>
          <w:szCs w:val="28"/>
        </w:rPr>
        <w:t>возможное последствие пандемии</w:t>
      </w:r>
      <w:r w:rsidRPr="007A6C9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A6C99">
        <w:rPr>
          <w:rFonts w:ascii="Times New Roman" w:hAnsi="Times New Roman" w:cs="Times New Roman"/>
          <w:sz w:val="28"/>
          <w:szCs w:val="28"/>
        </w:rPr>
        <w:t xml:space="preserve"> </w:t>
      </w:r>
      <w:r w:rsidRPr="007A6C99">
        <w:rPr>
          <w:rFonts w:ascii="Times New Roman" w:hAnsi="Times New Roman" w:cs="Times New Roman"/>
          <w:iCs/>
          <w:sz w:val="28"/>
          <w:szCs w:val="28"/>
        </w:rPr>
        <w:t>Поскольку активность на рынке недвижимости снизилась в целом, то падение спроса на экстерриториальное оформление недвижимости – закономерное следствие. Когда рынок восстановится от последствий пандемии, спрос на услуги оживет вместе с ним. Этому в немалой степени будет способствовать популярность и востребованность данной услуги.</w:t>
      </w:r>
    </w:p>
    <w:p w:rsidR="007A6C99" w:rsidRPr="007A6C99" w:rsidRDefault="007A6C99" w:rsidP="007A6C9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99">
        <w:rPr>
          <w:rFonts w:ascii="Times New Roman" w:hAnsi="Times New Roman" w:cs="Times New Roman"/>
          <w:sz w:val="28"/>
          <w:szCs w:val="28"/>
        </w:rPr>
        <w:t xml:space="preserve">Наиболее востребована волгоградская недвижимость у жителей Самарской Ростовской и Саратовской областей. </w:t>
      </w:r>
    </w:p>
    <w:p w:rsidR="007A6C99" w:rsidRPr="007A6C99" w:rsidRDefault="007A6C99" w:rsidP="007A6C9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99">
        <w:rPr>
          <w:rFonts w:ascii="Times New Roman" w:hAnsi="Times New Roman" w:cs="Times New Roman"/>
          <w:sz w:val="28"/>
          <w:szCs w:val="28"/>
        </w:rPr>
        <w:t>Напомним, что возможность оформлять недвижимость экстерриториально появилась у россиян в 2017 году со вступлением в силу закона «О государственной регистрации недвижимости». Формат быстро стал популярным, так как помогает оформить недвижимость на расстоянии: подать документы на учет и регистрацию можно в своем регионе, а регистрируемый объект при этом может находиться на другом конце страны.</w:t>
      </w:r>
    </w:p>
    <w:p w:rsidR="007A6C99" w:rsidRPr="007A6C99" w:rsidRDefault="007A6C99" w:rsidP="007A6C9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99">
        <w:rPr>
          <w:rFonts w:ascii="Times New Roman" w:hAnsi="Times New Roman" w:cs="Times New Roman"/>
          <w:sz w:val="28"/>
          <w:szCs w:val="28"/>
        </w:rPr>
        <w:t xml:space="preserve">Экстерриториальный принцип оказания услуг помогает обратиться за регистрацией прав и постановкой на кадастровый учет в офис приема-выдачи документов независимо от месторасположения регистрируемого объекта недвижимости, что позволяет существенно сэкономить на поездках к месторасположению оформляемого объекта. К примеру, житель Камышина может оформить права на квартиру, расположенную в Калининграде, не выезжая для этого за пределы своего региона. Достаточно обратиться в ближайший офис Кадастровой палаты по приему-выдаче документов по экстерриториальному принципу. По итогам оказания услуги собственник </w:t>
      </w:r>
      <w:r w:rsidRPr="007A6C99">
        <w:rPr>
          <w:rFonts w:ascii="Times New Roman" w:hAnsi="Times New Roman" w:cs="Times New Roman"/>
          <w:sz w:val="28"/>
          <w:szCs w:val="28"/>
        </w:rPr>
        <w:lastRenderedPageBreak/>
        <w:t>получит выписку из Единого государственного реестра недвижимости, подтверждающую проведение учетно-регистрационных действий.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>Как правило, экстерриториальный принцип подачи заявлений касается покупки недвижимости на вторичном рынке, а также перехода права, например, в связи с наследованием.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6C99">
        <w:rPr>
          <w:rFonts w:eastAsiaTheme="minorHAnsi"/>
          <w:sz w:val="28"/>
          <w:szCs w:val="28"/>
          <w:lang w:eastAsia="en-US"/>
        </w:rPr>
        <w:t>Учетно-регистрационные действия по экстерриториальному принципу проводятся в те же сроки, что и обычно: это пять рабочих дней – для кадастрового учета, семь – для регистрации права собственности. Одновременная процедура кадастрового учета и регистрации прав занимает всего десять рабочих дней, напоминают эксперты.</w:t>
      </w:r>
    </w:p>
    <w:p w:rsidR="007A6C99" w:rsidRPr="007A6C99" w:rsidRDefault="007A6C99" w:rsidP="007A6C9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99">
        <w:rPr>
          <w:rFonts w:ascii="Times New Roman" w:hAnsi="Times New Roman" w:cs="Times New Roman"/>
          <w:sz w:val="28"/>
          <w:szCs w:val="28"/>
        </w:rPr>
        <w:t>Подать документы по экстерриториальному принципу можно по </w:t>
      </w:r>
      <w:hyperlink r:id="rId9" w:history="1">
        <w:r w:rsidRPr="007A6C99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предварительной записи</w:t>
        </w:r>
      </w:hyperlink>
      <w:r w:rsidRPr="007A6C99">
        <w:rPr>
          <w:rFonts w:ascii="Times New Roman" w:hAnsi="Times New Roman" w:cs="Times New Roman"/>
          <w:color w:val="334059"/>
          <w:sz w:val="28"/>
          <w:szCs w:val="28"/>
        </w:rPr>
        <w:t xml:space="preserve">. </w:t>
      </w:r>
      <w:r w:rsidRPr="007A6C99">
        <w:rPr>
          <w:rFonts w:ascii="Times New Roman" w:hAnsi="Times New Roman" w:cs="Times New Roman"/>
          <w:sz w:val="28"/>
          <w:szCs w:val="28"/>
        </w:rPr>
        <w:t>Она открыта в личном кабинете на портале Росреестра. Для авторизации используется учетная запись единого портала государственных услуг.</w:t>
      </w:r>
    </w:p>
    <w:p w:rsidR="007A6C99" w:rsidRPr="007A6C99" w:rsidRDefault="007A6C99" w:rsidP="007A6C99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jc w:val="center"/>
        <w:rPr>
          <w:rStyle w:val="a9"/>
          <w:color w:val="000000"/>
          <w:sz w:val="28"/>
          <w:szCs w:val="28"/>
        </w:rPr>
      </w:pPr>
      <w:r w:rsidRPr="007A6C99">
        <w:rPr>
          <w:rFonts w:eastAsiaTheme="minorHAnsi"/>
          <w:b/>
          <w:sz w:val="28"/>
          <w:szCs w:val="28"/>
          <w:lang w:eastAsia="en-US"/>
        </w:rPr>
        <w:t>Волгоградцам рассказали, сколько стоят кадастровые работы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rStyle w:val="a9"/>
          <w:color w:val="000000"/>
          <w:sz w:val="28"/>
          <w:szCs w:val="28"/>
        </w:rPr>
      </w:pP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777777"/>
          <w:sz w:val="28"/>
          <w:szCs w:val="28"/>
        </w:rPr>
      </w:pPr>
      <w:r w:rsidRPr="007A6C99">
        <w:rPr>
          <w:rStyle w:val="a9"/>
          <w:color w:val="000000"/>
          <w:sz w:val="28"/>
          <w:szCs w:val="28"/>
        </w:rPr>
        <w:t>Кадастровая палата по Волгоградской области провела опрос кадастровых инженеров и заказчиков их услуг. Мониторинг позволил определить показатели ценовой политики в сфере проведения кадастровых работ в третьем квартале 2020 года.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777777"/>
          <w:sz w:val="28"/>
          <w:szCs w:val="28"/>
        </w:rPr>
      </w:pPr>
      <w:r w:rsidRPr="007A6C99">
        <w:rPr>
          <w:color w:val="000000"/>
          <w:sz w:val="28"/>
          <w:szCs w:val="28"/>
        </w:rPr>
        <w:t>Стоимость кадастровых работ в отношении земельных участков, предназначенных для садоводства, огородничества и дачного хозяйства площадью не более 10 соток не превышает 11 тыс. руб. Межевание участка большей площади обойдется заказчику в сумму до 15 тыс. руб.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777777"/>
          <w:sz w:val="28"/>
          <w:szCs w:val="28"/>
        </w:rPr>
      </w:pPr>
      <w:r w:rsidRPr="007A6C99">
        <w:rPr>
          <w:color w:val="000000"/>
          <w:sz w:val="28"/>
          <w:szCs w:val="28"/>
        </w:rPr>
        <w:t>Сроки исполнения кадастровых работ по земельным участкам колеблются в среднем от 10 до 45 дней и зависят от сложности выполнения.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i/>
          <w:sz w:val="28"/>
          <w:szCs w:val="28"/>
        </w:rPr>
        <w:t>«Цена межевания зависит от множества факторов. Она может варьироваться как из-за расценок специалиста, который проводит работы, так и от конкретного участка – его особенностей, конфигурации, расположения, размера и вида работ: образование нового участка, разделение, перераспределение земель»,</w:t>
      </w:r>
      <w:r w:rsidRPr="007A6C99">
        <w:rPr>
          <w:sz w:val="28"/>
          <w:szCs w:val="28"/>
        </w:rPr>
        <w:t xml:space="preserve"> </w:t>
      </w:r>
      <w:r w:rsidRPr="007A6C99">
        <w:rPr>
          <w:i/>
          <w:sz w:val="28"/>
          <w:szCs w:val="28"/>
        </w:rPr>
        <w:t>–</w:t>
      </w:r>
      <w:r w:rsidRPr="007A6C99">
        <w:rPr>
          <w:color w:val="000000"/>
          <w:sz w:val="28"/>
          <w:szCs w:val="28"/>
        </w:rPr>
        <w:t xml:space="preserve"> поясняет </w:t>
      </w:r>
      <w:r w:rsidRPr="007A6C99">
        <w:rPr>
          <w:rStyle w:val="a8"/>
          <w:color w:val="000000"/>
          <w:sz w:val="28"/>
          <w:szCs w:val="28"/>
        </w:rPr>
        <w:t>и. о. директора Кадастровой палаты по Волгоградской области Наталья Бирюлькина.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777777"/>
          <w:sz w:val="28"/>
          <w:szCs w:val="28"/>
        </w:rPr>
      </w:pPr>
      <w:r w:rsidRPr="007A6C99">
        <w:rPr>
          <w:color w:val="000000"/>
          <w:sz w:val="28"/>
          <w:szCs w:val="28"/>
        </w:rPr>
        <w:t xml:space="preserve">Кадастровые работы в отношении объектов капитального строительства, расположенных на земельных участках для садоводства и дачного хозяйства площадью не более 100 </w:t>
      </w:r>
      <w:proofErr w:type="spellStart"/>
      <w:r w:rsidRPr="007A6C99">
        <w:rPr>
          <w:color w:val="000000"/>
          <w:sz w:val="28"/>
          <w:szCs w:val="28"/>
        </w:rPr>
        <w:t>кв.м</w:t>
      </w:r>
      <w:proofErr w:type="spellEnd"/>
      <w:r w:rsidRPr="007A6C99">
        <w:rPr>
          <w:color w:val="000000"/>
          <w:sz w:val="28"/>
          <w:szCs w:val="28"/>
        </w:rPr>
        <w:t xml:space="preserve"> обойдутся заказчику в сумму </w:t>
      </w:r>
      <w:r w:rsidRPr="007A6C99">
        <w:rPr>
          <w:color w:val="000000"/>
          <w:sz w:val="28"/>
          <w:szCs w:val="28"/>
        </w:rPr>
        <w:lastRenderedPageBreak/>
        <w:t>от 4 тыс. руб. до 7 тыс. руб. Если площадь здания больше, стоимость работ может достигать 10 тыс. руб.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777777"/>
          <w:sz w:val="28"/>
          <w:szCs w:val="28"/>
        </w:rPr>
      </w:pPr>
      <w:r w:rsidRPr="007A6C99">
        <w:rPr>
          <w:color w:val="000000"/>
          <w:sz w:val="28"/>
          <w:szCs w:val="28"/>
        </w:rPr>
        <w:t>Стоимость кадастровых работ для помещений площадью менее 100 кв. м варьируется от 3 тыс. руб. до 6 тыс. руб. Средняя стоимость кадастровых работ для помещений большей площади составляет не более 9 тыс. руб.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7A6C99">
        <w:rPr>
          <w:color w:val="000000"/>
          <w:sz w:val="28"/>
          <w:szCs w:val="28"/>
        </w:rPr>
        <w:t>В некоторых случаях стоимость кадастровых работ может быть снижена: например, при выполнении муниципальных контрактов, за счет большого объема заказа, а также при заказе технического и межевого плана одновременно.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777777"/>
          <w:sz w:val="28"/>
          <w:szCs w:val="28"/>
        </w:rPr>
      </w:pPr>
      <w:r w:rsidRPr="007A6C99">
        <w:rPr>
          <w:sz w:val="28"/>
          <w:szCs w:val="28"/>
        </w:rPr>
        <w:t>Кроме того, законодательством предусмотрен вариант бесплатного межевания. Речь идет о случаях, когда по заказу уполномоченного органа проводится комплекс кадастровых работ на территории одного или нескольких кадастровых кварталов.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777777"/>
          <w:sz w:val="28"/>
          <w:szCs w:val="28"/>
        </w:rPr>
      </w:pPr>
      <w:r w:rsidRPr="007A6C99">
        <w:rPr>
          <w:rStyle w:val="a8"/>
          <w:color w:val="000000"/>
          <w:sz w:val="28"/>
          <w:szCs w:val="28"/>
        </w:rPr>
        <w:t xml:space="preserve">Наталья Бирюлькина </w:t>
      </w:r>
      <w:r w:rsidRPr="007A6C99">
        <w:rPr>
          <w:color w:val="000000"/>
          <w:sz w:val="28"/>
          <w:szCs w:val="28"/>
        </w:rPr>
        <w:t>отмечает, что стоимость кадастровых работ не установлена действующим законодательством. Сроки проведения работ, стоимость и другие значимые условия могут быть прописаны в договоре подряда на выполнение кадастровых работ.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777777"/>
          <w:sz w:val="28"/>
          <w:szCs w:val="28"/>
        </w:rPr>
      </w:pPr>
      <w:r w:rsidRPr="007A6C99">
        <w:rPr>
          <w:color w:val="000000"/>
          <w:sz w:val="28"/>
          <w:szCs w:val="28"/>
        </w:rPr>
        <w:t>Правом на выполнение кадастровых работ обладает только кадастровый инженер. При этом соответствующие услуги могут оказывать как кадастровые инженеры, действующие в качестве индивидуальных предпринимателей, так и осуществляющие деятельность в качестве работников юридического лица.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7A6C99">
        <w:rPr>
          <w:color w:val="000000"/>
          <w:sz w:val="28"/>
          <w:szCs w:val="28"/>
        </w:rPr>
        <w:t>Выбрать кадастрового инженера и ознакомиться с результатами их профессиональной деятельности можно с помощью «</w:t>
      </w:r>
      <w:hyperlink r:id="rId10" w:history="1">
        <w:r w:rsidRPr="007A6C99">
          <w:rPr>
            <w:rStyle w:val="a6"/>
            <w:color w:val="000000"/>
            <w:sz w:val="28"/>
            <w:szCs w:val="28"/>
          </w:rPr>
          <w:t>Реестра кадастровых инженеров</w:t>
        </w:r>
      </w:hyperlink>
      <w:r w:rsidRPr="007A6C99">
        <w:rPr>
          <w:color w:val="000000"/>
          <w:sz w:val="28"/>
          <w:szCs w:val="28"/>
        </w:rPr>
        <w:t>».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777777"/>
          <w:sz w:val="28"/>
          <w:szCs w:val="28"/>
        </w:rPr>
      </w:pPr>
      <w:r w:rsidRPr="007A6C99">
        <w:rPr>
          <w:color w:val="000000"/>
          <w:sz w:val="28"/>
          <w:szCs w:val="28"/>
        </w:rPr>
        <w:t>Следует отметить, что по сравнению со вторым кварталом цены на кадастровые работы изменились незначительно.</w:t>
      </w:r>
    </w:p>
    <w:p w:rsidR="007A6C99" w:rsidRPr="007A6C99" w:rsidRDefault="007A6C99" w:rsidP="007A6C99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C99" w:rsidRPr="007A6C99" w:rsidRDefault="007A6C99" w:rsidP="007A6C99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C99">
        <w:rPr>
          <w:rFonts w:ascii="Times New Roman" w:hAnsi="Times New Roman" w:cs="Times New Roman"/>
          <w:b/>
          <w:bCs/>
          <w:sz w:val="28"/>
          <w:szCs w:val="28"/>
        </w:rPr>
        <w:t xml:space="preserve">Особым территориям </w:t>
      </w:r>
      <w:r w:rsidRPr="007A6C99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7A6C99">
        <w:rPr>
          <w:rFonts w:ascii="Times New Roman" w:hAnsi="Times New Roman" w:cs="Times New Roman"/>
          <w:b/>
          <w:bCs/>
          <w:sz w:val="28"/>
          <w:szCs w:val="28"/>
        </w:rPr>
        <w:t xml:space="preserve"> особые условия</w:t>
      </w:r>
    </w:p>
    <w:p w:rsidR="007A6C99" w:rsidRPr="007A6C99" w:rsidRDefault="007A6C99" w:rsidP="007A6C9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b/>
          <w:sz w:val="28"/>
          <w:szCs w:val="28"/>
        </w:rPr>
      </w:pPr>
      <w:r w:rsidRPr="007A6C99">
        <w:rPr>
          <w:b/>
          <w:sz w:val="28"/>
          <w:szCs w:val="28"/>
        </w:rPr>
        <w:t>Эксперты Кадастровой палаты Волгоградской области рассказали, почему для некоторых территорий региона установлены особые условия использования и как это может сказаться на собственниках недвижимости.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 xml:space="preserve">Согласно сведений, содержащихся в Едином государственном реестре недвижимости (ЕГРН) на территории Волгоградской области </w:t>
      </w:r>
      <w:r w:rsidRPr="007A6C99">
        <w:rPr>
          <w:sz w:val="28"/>
          <w:szCs w:val="28"/>
        </w:rPr>
        <w:lastRenderedPageBreak/>
        <w:t>зарегистрировано более 14 тыс. зон с особыми условиями использования территории.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 xml:space="preserve">Установление особых условий для той или иной территории </w:t>
      </w:r>
      <w:r w:rsidRPr="007A6C99">
        <w:rPr>
          <w:i/>
          <w:sz w:val="28"/>
          <w:szCs w:val="28"/>
        </w:rPr>
        <w:t>–</w:t>
      </w:r>
      <w:r w:rsidRPr="007A6C99">
        <w:rPr>
          <w:sz w:val="28"/>
          <w:szCs w:val="28"/>
        </w:rPr>
        <w:t xml:space="preserve"> земельного участка, здания или сооружения прежде всего связано с охранной или защитной функцией.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>Зоны с особыми условиями использования территории (ЗОУИТ) предназначены как для охраны объекта, нуждающегося в охране, так и для защиты от объекта, оказывающего негативное воздействие на окружающую среду и человека. Наличие таких объектов предопределяет особые условия использования территории вокруг или вдоль них. Так, зоны с особыми условиями устанавливаются в целях защиты жизни и здоровья граждан, сохранности объектов культурного наследия, охраны окружающей среды, безопасной эксплуатации различных технических объектов, обеспечения обороны страны и безопасности государства.</w:t>
      </w:r>
    </w:p>
    <w:p w:rsidR="007A6C99" w:rsidRPr="007A6C99" w:rsidRDefault="007A6C99" w:rsidP="007A6C99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99">
        <w:rPr>
          <w:rFonts w:ascii="Times New Roman" w:hAnsi="Times New Roman" w:cs="Times New Roman"/>
          <w:sz w:val="28"/>
          <w:szCs w:val="28"/>
        </w:rPr>
        <w:t>На сегодняшний день в реестр недвижимости в регионе внесены границы 8 видов зон. Большую часть из них составляют различные охранные зоны.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>Установление на какой-либо территории ЗОУИТ предполагает особые правовые требования к использованию либо ограничения использования объектов движимого и недвижимого имущества, а также может определять условия нахождения, правила посещения, режим пребывания и т.п. в данных зонах. Именно в этих требованиях, ограничениях и условиях и выражается собственно охранный или защитный режимы. Применительно к объектам недвижимости (земельным участкам, строениям, сооружениям, зданиям), находящимся в таких зонах, охранный режим выражается в наличии определенных законом ограничений прав собственников.</w:t>
      </w:r>
    </w:p>
    <w:p w:rsidR="007A6C99" w:rsidRPr="007A6C99" w:rsidRDefault="007A6C99" w:rsidP="007A6C99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99">
        <w:rPr>
          <w:rFonts w:ascii="Times New Roman" w:hAnsi="Times New Roman" w:cs="Times New Roman"/>
          <w:sz w:val="28"/>
          <w:szCs w:val="28"/>
        </w:rPr>
        <w:t xml:space="preserve">Далеко не всегда землевладельцы знают, что на их участок или его часть наложены ограничения в связи с отнесением земли к зоне с особыми условиями использования территории. К ним могут относиться запрет строительства, ограничения по целевому использованию земельного участка и хозяйственной деятельности на нем. Перечень ограничений будет зависеть от видов или характеристик объектов, или территорий, в отношении которых устанавливаются зоны. Так, например, в границах санитарно-защитных зон нельзя использовать земельные участки для жилого строительства, размещения образовательных и медицинских учреждений, спортивных сооружений, а также для организации отдыха детей и ведения садоводства. В </w:t>
      </w:r>
      <w:r w:rsidRPr="007A6C99">
        <w:rPr>
          <w:rFonts w:ascii="Times New Roman" w:hAnsi="Times New Roman" w:cs="Times New Roman"/>
          <w:sz w:val="28"/>
          <w:szCs w:val="28"/>
        </w:rPr>
        <w:lastRenderedPageBreak/>
        <w:t>некоторых случаях законодательство предусматривает возможность возмещения убытков собственникам в случае ограничения прав.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>Узнать о том, входит ли земельный участок или иной объект недвижимого имущества в границы какой-либо ЗОИТ и имеются ли ограничения прав собственника, жители Волгоградской области могут с помощью общедоступного сервиса «</w:t>
      </w:r>
      <w:hyperlink r:id="rId11" w:history="1">
        <w:r w:rsidRPr="007A6C99">
          <w:rPr>
            <w:rStyle w:val="a6"/>
            <w:sz w:val="28"/>
            <w:szCs w:val="28"/>
          </w:rPr>
          <w:t>Публичная кадастровая карта</w:t>
        </w:r>
      </w:hyperlink>
      <w:r w:rsidRPr="007A6C99">
        <w:rPr>
          <w:sz w:val="28"/>
          <w:szCs w:val="28"/>
        </w:rPr>
        <w:t>».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color w:val="000000"/>
          <w:sz w:val="28"/>
          <w:szCs w:val="28"/>
        </w:rPr>
        <w:t>Необходимо отметить, что информация, получаемая посредством электронного сервиса, не имеет юридической силы и несет справочный характер. Для официального использования сведений можно запросить выписку</w:t>
      </w:r>
      <w:r w:rsidRPr="007A6C99">
        <w:rPr>
          <w:sz w:val="28"/>
          <w:szCs w:val="28"/>
        </w:rPr>
        <w:t xml:space="preserve"> об объекте недвижимости из реестра недвижимости. Выписку из ЕГРН можно получить в течение нескольких минут благодаря </w:t>
      </w:r>
      <w:hyperlink r:id="rId12" w:history="1">
        <w:r w:rsidRPr="007A6C99">
          <w:rPr>
            <w:rStyle w:val="a6"/>
            <w:sz w:val="28"/>
            <w:szCs w:val="28"/>
            <w:shd w:val="clear" w:color="auto" w:fill="FFFFFF"/>
          </w:rPr>
          <w:t>онлайн-сервису</w:t>
        </w:r>
      </w:hyperlink>
      <w:r w:rsidRPr="007A6C99">
        <w:rPr>
          <w:sz w:val="28"/>
          <w:szCs w:val="28"/>
        </w:rPr>
        <w:t xml:space="preserve"> Федеральной кадастровой палаты, через официальный </w:t>
      </w:r>
      <w:hyperlink r:id="rId13" w:history="1">
        <w:r w:rsidRPr="007A6C99">
          <w:rPr>
            <w:rStyle w:val="a6"/>
            <w:sz w:val="28"/>
            <w:szCs w:val="28"/>
            <w:shd w:val="clear" w:color="auto" w:fill="FFFFFF"/>
          </w:rPr>
          <w:t>сайт</w:t>
        </w:r>
      </w:hyperlink>
      <w:r w:rsidRPr="007A6C99">
        <w:rPr>
          <w:sz w:val="28"/>
          <w:szCs w:val="28"/>
        </w:rPr>
        <w:t xml:space="preserve"> Росреестра или посетив офис МФЦ.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777777"/>
          <w:sz w:val="28"/>
          <w:szCs w:val="28"/>
        </w:rPr>
      </w:pPr>
      <w:r w:rsidRPr="007A6C99">
        <w:rPr>
          <w:rStyle w:val="a8"/>
          <w:color w:val="000000"/>
          <w:sz w:val="28"/>
          <w:szCs w:val="28"/>
        </w:rPr>
        <w:t>Справочно: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7A6C99">
        <w:rPr>
          <w:color w:val="000000"/>
          <w:sz w:val="28"/>
          <w:szCs w:val="28"/>
        </w:rPr>
        <w:t>Зоны с особыми условиями использования территорий – это территории, в границах которых устанавливается определенный правовой режим в соответствии с законодательством Российской Федерации.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7A6C99">
        <w:rPr>
          <w:color w:val="000000"/>
          <w:sz w:val="28"/>
          <w:szCs w:val="28"/>
        </w:rPr>
        <w:t xml:space="preserve">Зоны с особыми условиями использования территорий разделяются на: охранные; санитарно-защитные; зоны охраны объектов культурного наследия; </w:t>
      </w:r>
      <w:proofErr w:type="spellStart"/>
      <w:r w:rsidRPr="007A6C99">
        <w:rPr>
          <w:color w:val="000000"/>
          <w:sz w:val="28"/>
          <w:szCs w:val="28"/>
        </w:rPr>
        <w:t>водоохранные</w:t>
      </w:r>
      <w:proofErr w:type="spellEnd"/>
      <w:r w:rsidRPr="007A6C99">
        <w:rPr>
          <w:color w:val="000000"/>
          <w:sz w:val="28"/>
          <w:szCs w:val="28"/>
        </w:rPr>
        <w:t xml:space="preserve"> зоны; зоны затопления; зоны санитарной охраны источников питьевого и хозяйственно-бытового водоснабжения; зоны охраняемых объектов; рыбоохранные зоны и </w:t>
      </w:r>
      <w:proofErr w:type="spellStart"/>
      <w:r w:rsidRPr="007A6C99">
        <w:rPr>
          <w:color w:val="000000"/>
          <w:sz w:val="28"/>
          <w:szCs w:val="28"/>
        </w:rPr>
        <w:t>рыбохозяйственные</w:t>
      </w:r>
      <w:proofErr w:type="spellEnd"/>
      <w:r w:rsidRPr="007A6C99">
        <w:rPr>
          <w:color w:val="000000"/>
          <w:sz w:val="28"/>
          <w:szCs w:val="28"/>
        </w:rPr>
        <w:t xml:space="preserve"> заповедные зоны; лесопарковые зоны и зеленые зоны.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7A6C99" w:rsidRPr="007A6C99" w:rsidRDefault="007A6C99" w:rsidP="007A6C99">
      <w:pPr>
        <w:pStyle w:val="1"/>
        <w:spacing w:before="0" w:after="0" w:line="30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A6C99">
        <w:rPr>
          <w:rFonts w:ascii="Times New Roman" w:hAnsi="Times New Roman" w:cs="Times New Roman"/>
          <w:color w:val="auto"/>
          <w:sz w:val="28"/>
          <w:szCs w:val="28"/>
        </w:rPr>
        <w:t>Кадастровая палата рассказала волгоградцам, на каком земельном участке можно построить баню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b/>
          <w:bCs/>
          <w:sz w:val="6"/>
          <w:szCs w:val="6"/>
        </w:rPr>
      </w:pPr>
    </w:p>
    <w:p w:rsidR="007A6C99" w:rsidRPr="005C18CB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i/>
          <w:sz w:val="28"/>
          <w:szCs w:val="28"/>
        </w:rPr>
      </w:pPr>
      <w:r w:rsidRPr="005C18CB">
        <w:rPr>
          <w:bCs/>
          <w:i/>
          <w:sz w:val="28"/>
          <w:szCs w:val="28"/>
        </w:rPr>
        <w:t>Кадастровая палата рассказала волгоградцам о законодательных нюансах постройки бань на земельных участках разного вида.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bCs/>
          <w:sz w:val="28"/>
          <w:szCs w:val="28"/>
        </w:rPr>
        <w:t>Согласно проведенному «</w:t>
      </w:r>
      <w:proofErr w:type="spellStart"/>
      <w:r w:rsidRPr="007A6C99">
        <w:rPr>
          <w:bCs/>
          <w:sz w:val="28"/>
          <w:szCs w:val="28"/>
        </w:rPr>
        <w:t>Авито</w:t>
      </w:r>
      <w:proofErr w:type="spellEnd"/>
      <w:r w:rsidRPr="007A6C99">
        <w:rPr>
          <w:bCs/>
          <w:sz w:val="28"/>
          <w:szCs w:val="28"/>
        </w:rPr>
        <w:t>-Услуги» аналитическому исследованию, в августе-сентябре 2020 года спрос на постройку бань и саун вырос на 67% по с</w:t>
      </w:r>
      <w:bookmarkStart w:id="0" w:name="_GoBack"/>
      <w:bookmarkEnd w:id="0"/>
      <w:r w:rsidRPr="007A6C99">
        <w:rPr>
          <w:bCs/>
          <w:sz w:val="28"/>
          <w:szCs w:val="28"/>
        </w:rPr>
        <w:t xml:space="preserve">равнению с аналогичным периодом 2019 года. </w:t>
      </w:r>
      <w:r w:rsidRPr="007A6C99">
        <w:rPr>
          <w:sz w:val="28"/>
          <w:szCs w:val="28"/>
        </w:rPr>
        <w:t>В Волгоградской области спрос на услуги по строительству и ремонту бань на своем участке вырос более, чем в два раза.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 xml:space="preserve">Напомним, что с 1 января 2019 года вступил в силу Закон о ведении садоводства и огородничества. В нем закреплено, что не только на садовом, но и на огородном участке можно поставить хозяйственные постройки </w:t>
      </w:r>
      <w:r w:rsidRPr="007A6C99">
        <w:rPr>
          <w:sz w:val="28"/>
          <w:szCs w:val="28"/>
        </w:rPr>
        <w:lastRenderedPageBreak/>
        <w:t>(вспомогательные сооружения). К ним относятся сараи, бани, теплицы, навесы, погреба, колодцы, другие сооружения и постройки (в том числе временные), предназначенные для удовлетворения гражданами бытовых и иных нужд.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>Как и другие «бытовые помощники», баня может быть капитальным или некапитальным сооружением в зависимости от конструктивного решения.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b/>
          <w:bCs/>
          <w:sz w:val="28"/>
          <w:szCs w:val="28"/>
        </w:rPr>
        <w:t>Если ваш участок – садовый</w:t>
      </w:r>
      <w:r w:rsidRPr="007A6C99">
        <w:rPr>
          <w:sz w:val="28"/>
          <w:szCs w:val="28"/>
        </w:rPr>
        <w:t xml:space="preserve">, вы можете возвести любой вид </w:t>
      </w:r>
      <w:proofErr w:type="spellStart"/>
      <w:r w:rsidRPr="007A6C99">
        <w:rPr>
          <w:sz w:val="28"/>
          <w:szCs w:val="28"/>
        </w:rPr>
        <w:t>хозобъекта</w:t>
      </w:r>
      <w:proofErr w:type="spellEnd"/>
      <w:r w:rsidRPr="007A6C99">
        <w:rPr>
          <w:sz w:val="28"/>
          <w:szCs w:val="28"/>
        </w:rPr>
        <w:t>. Если он будет на фундаменте, придется зарегистрировать постройку, так как с этого момента она станет объектом капитального строительства. Объекты некапитального строительства не являются объектами недвижимости, не облагаются налогами и не подлежат обязательной регистрации.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b/>
          <w:bCs/>
          <w:sz w:val="28"/>
          <w:szCs w:val="28"/>
        </w:rPr>
        <w:t>Если ваш участок – огородный</w:t>
      </w:r>
      <w:r w:rsidRPr="007A6C99">
        <w:rPr>
          <w:sz w:val="28"/>
          <w:szCs w:val="28"/>
        </w:rPr>
        <w:t>, то строить на нем баню и другие вспомогательные постройки капитально, на фундаменте, запрещено. Если владелец хочет установить максимально прочный фундамент, ему придется изменить вид разрешенного использования земельного участка в соответствии с зонированием территории на тот, который разрешает возведение соответствующего объекта недвижимости. То есть если вы владеете огородным участком и планируете построить баню на капитальном фундаменте, нужно переквалифицировать его в участок для садоводства, индивидуального жилищного строительства или для ведения личного подсобного хозяйства.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color w:val="334059"/>
          <w:sz w:val="28"/>
          <w:szCs w:val="28"/>
        </w:rPr>
      </w:pPr>
      <w:r w:rsidRPr="007A6C99">
        <w:rPr>
          <w:b/>
          <w:bCs/>
          <w:sz w:val="28"/>
          <w:szCs w:val="28"/>
        </w:rPr>
        <w:t>Важно!</w:t>
      </w:r>
      <w:r w:rsidRPr="007A6C99">
        <w:rPr>
          <w:sz w:val="28"/>
          <w:szCs w:val="28"/>
        </w:rPr>
        <w:t> Обращаем внимание, что если ваш участок образован из земельного участка, предоставленного садоводческому или огородническому некоммерческому объединению граждан, созданному до 29 июля 2017 года, то изменить его вид нельзя. Это правило </w:t>
      </w:r>
      <w:hyperlink r:id="rId14" w:history="1">
        <w:r w:rsidRPr="007A6C99">
          <w:rPr>
            <w:rStyle w:val="a6"/>
            <w:sz w:val="28"/>
            <w:szCs w:val="28"/>
          </w:rPr>
          <w:t>закреплено</w:t>
        </w:r>
      </w:hyperlink>
      <w:r w:rsidRPr="007A6C99">
        <w:rPr>
          <w:color w:val="334059"/>
          <w:sz w:val="28"/>
          <w:szCs w:val="28"/>
        </w:rPr>
        <w:t> </w:t>
      </w:r>
      <w:r w:rsidRPr="007A6C99">
        <w:rPr>
          <w:sz w:val="28"/>
          <w:szCs w:val="28"/>
        </w:rPr>
        <w:t>в части 24 статьи 54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Федерации. Под исключения попадают случаи, когда товарищество (кооператив) ликвидированы или не действуют. Статус объединения можно проверить в </w:t>
      </w:r>
      <w:hyperlink r:id="rId15" w:history="1">
        <w:r w:rsidRPr="007A6C99">
          <w:rPr>
            <w:rStyle w:val="a6"/>
            <w:sz w:val="28"/>
            <w:szCs w:val="28"/>
          </w:rPr>
          <w:t>Едином государственном реестре юридических лиц</w:t>
        </w:r>
      </w:hyperlink>
      <w:r w:rsidRPr="007A6C99">
        <w:rPr>
          <w:color w:val="334059"/>
          <w:sz w:val="28"/>
          <w:szCs w:val="28"/>
          <w:u w:val="single"/>
        </w:rPr>
        <w:t>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textAlignment w:val="top"/>
        <w:rPr>
          <w:color w:val="000000"/>
          <w:sz w:val="16"/>
          <w:szCs w:val="16"/>
        </w:rPr>
      </w:pPr>
    </w:p>
    <w:p w:rsidR="007A6C99" w:rsidRPr="007A6C99" w:rsidRDefault="007A6C99" w:rsidP="007A6C99">
      <w:pPr>
        <w:pStyle w:val="1"/>
        <w:spacing w:before="0" w:after="0" w:line="30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A6C99">
        <w:rPr>
          <w:rFonts w:ascii="Times New Roman" w:hAnsi="Times New Roman" w:cs="Times New Roman"/>
          <w:color w:val="auto"/>
          <w:sz w:val="28"/>
          <w:szCs w:val="28"/>
        </w:rPr>
        <w:t>Безопасна сделка или нет? ФКП запустила пилотный проект по предоставлению экспертного заключения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b/>
          <w:bCs/>
          <w:sz w:val="16"/>
          <w:szCs w:val="16"/>
        </w:rPr>
      </w:pP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b/>
          <w:bCs/>
          <w:sz w:val="28"/>
          <w:szCs w:val="28"/>
        </w:rPr>
        <w:t xml:space="preserve">В сентябре 2020 года Федеральная кадастровая палата запустила пилотный проект по предоставлению гражданам, </w:t>
      </w:r>
      <w:proofErr w:type="spellStart"/>
      <w:r w:rsidRPr="007A6C99">
        <w:rPr>
          <w:b/>
          <w:bCs/>
          <w:sz w:val="28"/>
          <w:szCs w:val="28"/>
        </w:rPr>
        <w:t>юрлицам</w:t>
      </w:r>
      <w:proofErr w:type="spellEnd"/>
      <w:r w:rsidRPr="007A6C99">
        <w:rPr>
          <w:b/>
          <w:bCs/>
          <w:sz w:val="28"/>
          <w:szCs w:val="28"/>
        </w:rPr>
        <w:t xml:space="preserve"> и </w:t>
      </w:r>
      <w:r w:rsidRPr="007A6C99">
        <w:rPr>
          <w:b/>
          <w:bCs/>
          <w:sz w:val="28"/>
          <w:szCs w:val="28"/>
        </w:rPr>
        <w:lastRenderedPageBreak/>
        <w:t>индивидуальным предпринимателям экспертно-аналитического заключения о безопасности сделки с объектом недвижимости, а также перспективах его развития. На данный момент услугу можно получить в филиалах по Ставропольскому краю и Астраханской области.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>В сентябре 2020 года стартовал эксперимент Федеральной кадастровой палаты по оказанию консультаций, связанных с оборотом объектов недвижимости на рынке, а также по подготовке сводных информационных справок об объекте недвижимости. В качестве экспериментальных площадок были выбраны филиалы Кадастровой палаты по Ставропольскому краю и Астраханской области.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i/>
          <w:iCs/>
          <w:sz w:val="28"/>
          <w:szCs w:val="28"/>
        </w:rPr>
        <w:t>«Как активный игрок на рынке недвижимости Кадастровая палата, естественно, обязана препятствовать мошенническим действиям в этой сфере</w:t>
      </w:r>
      <w:r w:rsidRPr="007A6C99">
        <w:rPr>
          <w:sz w:val="28"/>
          <w:szCs w:val="28"/>
        </w:rPr>
        <w:t>, – отметил </w:t>
      </w:r>
      <w:r w:rsidRPr="007A6C99">
        <w:rPr>
          <w:b/>
          <w:bCs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7A6C99">
        <w:rPr>
          <w:b/>
          <w:bCs/>
          <w:sz w:val="28"/>
          <w:szCs w:val="28"/>
        </w:rPr>
        <w:t>Спиренков</w:t>
      </w:r>
      <w:proofErr w:type="spellEnd"/>
      <w:r w:rsidRPr="007A6C99">
        <w:rPr>
          <w:b/>
          <w:bCs/>
          <w:sz w:val="28"/>
          <w:szCs w:val="28"/>
        </w:rPr>
        <w:t xml:space="preserve">. </w:t>
      </w:r>
      <w:r w:rsidRPr="007A6C99">
        <w:rPr>
          <w:sz w:val="28"/>
          <w:szCs w:val="28"/>
        </w:rPr>
        <w:t xml:space="preserve">– </w:t>
      </w:r>
      <w:r w:rsidRPr="007A6C99">
        <w:rPr>
          <w:i/>
          <w:iCs/>
          <w:sz w:val="28"/>
          <w:szCs w:val="28"/>
        </w:rPr>
        <w:t>Со своей стороны мы стараемся всеми доступными нам силами защитить граждан от потенциальных рисков. В момент принятия решения нередко им необходима экспертная консультация, заключение. Под особой защитой чувствуешь себя, если у экспертного заключения есть гарантия госучреждения. Новый «пилот» поможет гражданам узнать самые важные нюансы про объект недвижимости «на берегу», перед сделкой. И уже имея полноценную картину, принять решение о его покупке».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>Информационная справка готовится на основании данных из выписок из Единого государственного реестра недвижимости (ЕГРН) об объекте недвижимости и о переходе прав, публичной кадастровой карты, федеральной информационной адресной системы (ФИАС) и других ресурсов. Готовое заключение состоит из четырех разделов: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b/>
          <w:bCs/>
          <w:sz w:val="28"/>
          <w:szCs w:val="28"/>
        </w:rPr>
        <w:t>1.Сведения об объекте недвижимости.</w:t>
      </w:r>
      <w:r w:rsidRPr="007A6C99">
        <w:rPr>
          <w:sz w:val="28"/>
          <w:szCs w:val="28"/>
        </w:rPr>
        <w:t xml:space="preserve"> Благодаря им можно узнать, наложен ли на объект арест, есть ли на нем обременение, не находится ли он в ипотеке или залоге, изымался ли когда-либо и т.д.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b/>
          <w:bCs/>
          <w:sz w:val="28"/>
          <w:szCs w:val="28"/>
        </w:rPr>
        <w:t>2.Итоговая резолюция.</w:t>
      </w:r>
      <w:r w:rsidRPr="007A6C99">
        <w:rPr>
          <w:sz w:val="28"/>
          <w:szCs w:val="28"/>
        </w:rPr>
        <w:t xml:space="preserve"> Здесь эксперты Кадастровой палаты дают свои комментарии, основанные на регламентах, правилах пользования, правилах охраны и </w:t>
      </w:r>
      <w:proofErr w:type="gramStart"/>
      <w:r w:rsidRPr="007A6C99">
        <w:rPr>
          <w:sz w:val="28"/>
          <w:szCs w:val="28"/>
        </w:rPr>
        <w:t>т.д. Например</w:t>
      </w:r>
      <w:proofErr w:type="gramEnd"/>
      <w:r w:rsidRPr="007A6C99">
        <w:rPr>
          <w:sz w:val="28"/>
          <w:szCs w:val="28"/>
        </w:rPr>
        <w:t>, не находится ли объект в зоне с особыми условиями использования территории.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b/>
          <w:bCs/>
          <w:sz w:val="28"/>
          <w:szCs w:val="28"/>
        </w:rPr>
        <w:t>3.Рекомендации</w:t>
      </w:r>
      <w:r w:rsidRPr="007A6C99">
        <w:rPr>
          <w:sz w:val="28"/>
          <w:szCs w:val="28"/>
        </w:rPr>
        <w:t xml:space="preserve">. Это экспертное заключение и советы по проанализированному объекту недвижимости. Рекомендации не являются обязательными для исполнения, однако подскажут, стоит ли проводить </w:t>
      </w:r>
      <w:r w:rsidRPr="007A6C99">
        <w:rPr>
          <w:sz w:val="28"/>
          <w:szCs w:val="28"/>
        </w:rPr>
        <w:lastRenderedPageBreak/>
        <w:t>сделку, а также расскажут, что делать с тем или иным объектом после приобретения.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b/>
          <w:bCs/>
          <w:sz w:val="28"/>
          <w:szCs w:val="28"/>
        </w:rPr>
        <w:t xml:space="preserve">4.Схема расположения объекта недвижимости. </w:t>
      </w:r>
      <w:r w:rsidRPr="007A6C99">
        <w:rPr>
          <w:sz w:val="28"/>
          <w:szCs w:val="28"/>
        </w:rPr>
        <w:t>То есть графическое представление объекта на карте.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>При подготовке справки специалисты проводят комплексную и систематизированную проверку сведений об объекте недвижимости. Она позволяет своевременно выявить возможные проблемы и разработать варианты их устранения. Таким образом, сведения, указанные в справке, защищают покупателя объекта недвижимости от потенциальных мошеннических действий, связанных с его приобретением.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i/>
          <w:iCs/>
          <w:sz w:val="28"/>
          <w:szCs w:val="28"/>
        </w:rPr>
        <w:t xml:space="preserve"> «Предположим, покупатель выяснил, что его потенциальный земельный участок предназначен для ведения личного подсобного хозяйства, но половина участка входит в охранную зону газораспределительных сетей</w:t>
      </w:r>
      <w:r w:rsidRPr="007A6C99">
        <w:rPr>
          <w:sz w:val="28"/>
          <w:szCs w:val="28"/>
        </w:rPr>
        <w:t xml:space="preserve">, – поясняет </w:t>
      </w:r>
      <w:r w:rsidRPr="007A6C99">
        <w:rPr>
          <w:b/>
          <w:bCs/>
          <w:sz w:val="28"/>
          <w:szCs w:val="28"/>
        </w:rPr>
        <w:t xml:space="preserve">Вячеслав </w:t>
      </w:r>
      <w:proofErr w:type="spellStart"/>
      <w:r w:rsidRPr="007A6C99">
        <w:rPr>
          <w:b/>
          <w:bCs/>
          <w:sz w:val="28"/>
          <w:szCs w:val="28"/>
        </w:rPr>
        <w:t>Спиренков</w:t>
      </w:r>
      <w:proofErr w:type="spellEnd"/>
      <w:r w:rsidRPr="007A6C99">
        <w:rPr>
          <w:sz w:val="28"/>
          <w:szCs w:val="28"/>
        </w:rPr>
        <w:t xml:space="preserve">. – </w:t>
      </w:r>
      <w:r w:rsidRPr="007A6C99">
        <w:rPr>
          <w:i/>
          <w:iCs/>
          <w:sz w:val="28"/>
          <w:szCs w:val="28"/>
        </w:rPr>
        <w:t>Что ему делать с этой информацией без знания, например, ограничений в использовании такой территории? Здесь как раз на помощь придут наши эксперты. Они расскажут, что на этой половине участка, во-первых, он не сможет построить жилой дом, и это нужно будет учитывать при создании проектной документации, во-вторых, разместить, например, мангал, и в-третьих, столкнется еще с рядом ограничений. Соответственно, если хозяин участка не посчитал нужным сообщить это покупателю, последний будет проинструктирован экспертами, и сам примет решение, нужна ли ему такая покупка или нет».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>Сейчас сводную информационную справку можно получить по ограниченному списку объектов недвижимости: индивидуальному жилому дому, гаражу, а также земельному участку, предоставленному для индивидуального жилищного строительства, садоводства и огородничества, личного подсобного хозяйства или размещения гаражей. Но в дальнейшем перечень объектов может расшириться.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>Заказать услугу могут граждане и юридические лица, индивидуальные предприниматели. Для этого необходимо: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>1) Обратиться в филиал Федеральной кадастровой палаты, который оказывает данную услугу (пока это филиалы Кадастровой палаты по Ставропольскому краю и Астраханской области). Сотрудник филиала проверит, доступна ли услуга для этого вида объекта недвижимости. Если доступна, можно приступать к оформлению услуги.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>2) Заключить договор оказания платных услуг.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lastRenderedPageBreak/>
        <w:t>3) Оплатить услугу в течение 10 календарных дней с момента заключения договора.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 xml:space="preserve">4) Предоставить выписки из ЕГРН об объекте недвижимости и о переходе прав на объект недвижимости, полученные заявителем в течение 10 календарных дней с момента заключения договора и после оплаты услуги. Самый быстрый способ получить выписку из ЕГРН – заказать </w:t>
      </w:r>
      <w:proofErr w:type="gramStart"/>
      <w:r w:rsidRPr="007A6C99">
        <w:rPr>
          <w:sz w:val="28"/>
          <w:szCs w:val="28"/>
        </w:rPr>
        <w:t>документ</w:t>
      </w:r>
      <w:proofErr w:type="gramEnd"/>
      <w:r w:rsidRPr="007A6C99">
        <w:rPr>
          <w:sz w:val="28"/>
          <w:szCs w:val="28"/>
        </w:rPr>
        <w:t xml:space="preserve"> не выходя из дома с помощью </w:t>
      </w:r>
      <w:hyperlink r:id="rId16" w:history="1">
        <w:r w:rsidRPr="007A6C99">
          <w:rPr>
            <w:rStyle w:val="a6"/>
            <w:sz w:val="28"/>
            <w:szCs w:val="28"/>
          </w:rPr>
          <w:t>онлайн-сервиса</w:t>
        </w:r>
      </w:hyperlink>
      <w:r w:rsidRPr="007A6C99">
        <w:rPr>
          <w:color w:val="334059"/>
          <w:sz w:val="28"/>
          <w:szCs w:val="28"/>
        </w:rPr>
        <w:t xml:space="preserve"> </w:t>
      </w:r>
      <w:r w:rsidRPr="007A6C99">
        <w:rPr>
          <w:sz w:val="28"/>
          <w:szCs w:val="28"/>
        </w:rPr>
        <w:t>Федеральной кадастровой палаты. При необходимости специалисты Кадастровой палаты помогут это сделать.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>Справка подготавливается в течение одного рабочего дня после получения документа об оплате и выписок из ЕГРН.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textAlignment w:val="top"/>
        <w:rPr>
          <w:color w:val="000000"/>
          <w:sz w:val="16"/>
          <w:szCs w:val="16"/>
        </w:rPr>
      </w:pPr>
    </w:p>
    <w:p w:rsidR="007A6C99" w:rsidRDefault="007A6C99" w:rsidP="007A6C99">
      <w:pPr>
        <w:pStyle w:val="a7"/>
        <w:spacing w:after="0" w:line="30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C99">
        <w:rPr>
          <w:rFonts w:ascii="Times New Roman" w:hAnsi="Times New Roman" w:cs="Times New Roman"/>
          <w:b/>
          <w:sz w:val="28"/>
          <w:szCs w:val="28"/>
        </w:rPr>
        <w:t>В России ускорят регистрацию прав на недвижимость и запустят онлайн-сервис для получения сведений из ЕГРН</w:t>
      </w:r>
    </w:p>
    <w:p w:rsidR="007A6C99" w:rsidRPr="007A6C99" w:rsidRDefault="007A6C99" w:rsidP="007A6C99">
      <w:pPr>
        <w:pStyle w:val="a7"/>
        <w:spacing w:after="0" w:line="300" w:lineRule="auto"/>
        <w:ind w:left="0"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A6C99" w:rsidRPr="007A6C99" w:rsidRDefault="007A6C99" w:rsidP="007A6C99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C99">
        <w:rPr>
          <w:rFonts w:ascii="Times New Roman" w:hAnsi="Times New Roman" w:cs="Times New Roman"/>
          <w:i/>
          <w:sz w:val="28"/>
          <w:szCs w:val="28"/>
        </w:rPr>
        <w:t xml:space="preserve">Это стало возможным благодаря внедрению ФГИС ЕГРН по всей стране </w:t>
      </w:r>
    </w:p>
    <w:p w:rsidR="007A6C99" w:rsidRPr="007A6C99" w:rsidRDefault="007A6C99" w:rsidP="007A6C99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99">
        <w:rPr>
          <w:rFonts w:ascii="Times New Roman" w:hAnsi="Times New Roman" w:cs="Times New Roman"/>
          <w:b/>
          <w:sz w:val="28"/>
          <w:szCs w:val="28"/>
        </w:rPr>
        <w:t xml:space="preserve">Оказание </w:t>
      </w:r>
      <w:proofErr w:type="spellStart"/>
      <w:r w:rsidRPr="007A6C99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7A6C99">
        <w:rPr>
          <w:rFonts w:ascii="Times New Roman" w:hAnsi="Times New Roman" w:cs="Times New Roman"/>
          <w:b/>
          <w:sz w:val="28"/>
          <w:szCs w:val="28"/>
        </w:rPr>
        <w:t xml:space="preserve"> в сфере оборота недвижимости упростят, время оформления собственности, проведение кадастрового учета и другие услуги начнут оказывать быстрее. Кроме того, по всей стране заработает сервис, позволяющий в режиме онлайн получать сведения из ЕГРН для сделок с недвижимостью. Это стало возможным благодаря внедрению новой информационной системы учета недвижимости – ФГИС ЕГРН во всех субъектах страны. Об этом заявила заместитель Председателя Правительства Виктория </w:t>
      </w:r>
      <w:proofErr w:type="spellStart"/>
      <w:r w:rsidRPr="007A6C99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7A6C99">
        <w:rPr>
          <w:rFonts w:ascii="Times New Roman" w:hAnsi="Times New Roman" w:cs="Times New Roman"/>
          <w:b/>
          <w:sz w:val="28"/>
          <w:szCs w:val="28"/>
        </w:rPr>
        <w:t>.</w:t>
      </w:r>
    </w:p>
    <w:p w:rsidR="007A6C99" w:rsidRPr="007A6C99" w:rsidRDefault="007A6C99" w:rsidP="007A6C9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C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 подчеркнула, что в октябре этого года успешно завершился важнейший для страны цифровой проект в сфере недвижимости. Новая система уникальна. Это полностью отечественная разработка, не зависящая ни от каких санкций. Переход на эту систему произошел без остановки процедур регистрации и учета: «</w:t>
      </w:r>
      <w:r w:rsidRPr="007A6C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Мы плавно переносили сведения из двух реестров в единую базу данных. Мы ни на один день не остановили рынок недвижимости. Каждый день регистрировали сотни тысяч сделок и выдавали сведения о недвижимости, одновременно внедряя новую большую систему. Это высший пилотаж. Как дозаправка в воздухе</w:t>
      </w:r>
      <w:r w:rsidRPr="007A6C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7A6C99" w:rsidRPr="007A6C99" w:rsidRDefault="007A6C99" w:rsidP="007A6C9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7A6C99">
        <w:rPr>
          <w:rFonts w:ascii="Times New Roman" w:hAnsi="Times New Roman" w:cs="Times New Roman"/>
          <w:sz w:val="28"/>
          <w:szCs w:val="28"/>
        </w:rPr>
        <w:t xml:space="preserve">Все 85 субъектов страны перешли на работу в Федеральной государственной информационной системе ведения Единого государственного реестра недвижимости (ФГИС ЕГРН), объединившей данные государственного кадастра недвижимости (ГКН) и Единого </w:t>
      </w:r>
      <w:r w:rsidRPr="007A6C99">
        <w:rPr>
          <w:rFonts w:ascii="Times New Roman" w:hAnsi="Times New Roman" w:cs="Times New Roman"/>
          <w:sz w:val="28"/>
          <w:szCs w:val="28"/>
        </w:rPr>
        <w:lastRenderedPageBreak/>
        <w:t>государственного реестра прав (ЕГРП). «</w:t>
      </w:r>
      <w:r w:rsidRPr="007A6C99">
        <w:rPr>
          <w:rFonts w:ascii="Times New Roman" w:hAnsi="Times New Roman" w:cs="Times New Roman"/>
          <w:i/>
          <w:sz w:val="28"/>
          <w:szCs w:val="28"/>
        </w:rPr>
        <w:t xml:space="preserve">Мы завершили трехлетнюю работу по созданию уникальной отечественной цифровой системы. Это сложный инженерный процесс, который связан с миграцией данных из старой системы в новую, с настройкой работы с МФЦ, обучением людей использованию новых интерфейсов. Переход всей страны на такую глобальную базу как ФГИС ЕГРН – это, безусловно, новая веха в истории оборота недвижимости в России», – </w:t>
      </w:r>
      <w:r w:rsidRPr="007A6C99">
        <w:rPr>
          <w:rFonts w:ascii="Times New Roman" w:hAnsi="Times New Roman" w:cs="Times New Roman"/>
          <w:sz w:val="28"/>
          <w:szCs w:val="28"/>
        </w:rPr>
        <w:t xml:space="preserve">заявила </w:t>
      </w:r>
      <w:r w:rsidRPr="007A6C99">
        <w:rPr>
          <w:rFonts w:ascii="Times New Roman" w:hAnsi="Times New Roman" w:cs="Times New Roman"/>
          <w:b/>
          <w:sz w:val="28"/>
          <w:szCs w:val="28"/>
        </w:rPr>
        <w:t>вице-премьер</w:t>
      </w:r>
      <w:r w:rsidRPr="007A6C99">
        <w:rPr>
          <w:rFonts w:ascii="Times New Roman" w:hAnsi="Times New Roman" w:cs="Times New Roman"/>
          <w:sz w:val="28"/>
          <w:szCs w:val="28"/>
        </w:rPr>
        <w:t xml:space="preserve"> </w:t>
      </w:r>
      <w:r w:rsidRPr="007A6C99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7A6C99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7A6C99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7A6C99">
        <w:rPr>
          <w:rFonts w:ascii="Times New Roman" w:hAnsi="Times New Roman" w:cs="Times New Roman"/>
          <w:color w:val="000000" w:themeColor="text1"/>
          <w:sz w:val="28"/>
          <w:szCs w:val="28"/>
        </w:rPr>
        <w:t>подчеркнув, что р</w:t>
      </w:r>
      <w:r w:rsidRPr="007A6C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оссийская практика эксплуатации подобных систем в масштабах всей страны – отсутствует, и в мире не существует ее аналогов. </w:t>
      </w:r>
      <w:r w:rsidRPr="007A6C9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Всего ФГИС ЕГРН – это более 10 петабайт данных о недвижимости. Для сравнения – размер результатов экспериментов, проводимых в течение года на большом </w:t>
      </w:r>
      <w:proofErr w:type="spellStart"/>
      <w:r w:rsidRPr="007A6C9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адронном</w:t>
      </w:r>
      <w:proofErr w:type="spellEnd"/>
      <w:r w:rsidRPr="007A6C9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7A6C9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коллайдере</w:t>
      </w:r>
      <w:proofErr w:type="spellEnd"/>
      <w:r w:rsidRPr="007A6C9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 достигает 4 петабайт.</w:t>
      </w:r>
    </w:p>
    <w:p w:rsidR="007A6C99" w:rsidRPr="007A6C99" w:rsidRDefault="007A6C99" w:rsidP="007A6C99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99">
        <w:rPr>
          <w:rFonts w:ascii="Times New Roman" w:hAnsi="Times New Roman" w:cs="Times New Roman"/>
          <w:sz w:val="28"/>
          <w:szCs w:val="28"/>
        </w:rPr>
        <w:t xml:space="preserve">Вице-премьер отметила, что старые портальные сервисы и системы, созданные в 2011-12 годах, не отвечали цифровым требованиям современности и не обеспечивали необходимый уровень качества оказания услуг. </w:t>
      </w:r>
      <w:r w:rsidRPr="007A6C99">
        <w:rPr>
          <w:rFonts w:ascii="Times New Roman" w:hAnsi="Times New Roman" w:cs="Times New Roman"/>
          <w:color w:val="000000" w:themeColor="text1"/>
          <w:sz w:val="28"/>
          <w:szCs w:val="28"/>
        </w:rPr>
        <w:t>ФГИС ЕГРН пришла на смену</w:t>
      </w:r>
      <w:r w:rsidRPr="007A6C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340 разрозненным информационным системам. </w:t>
      </w:r>
    </w:p>
    <w:p w:rsidR="007A6C99" w:rsidRPr="007A6C99" w:rsidRDefault="007A6C99" w:rsidP="007A6C99">
      <w:pPr>
        <w:pStyle w:val="a7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C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«Это, в свою очередь, порождало дублирование сведений, отсутствие единства учетно-регистрационных процессов и, как следствие, оперативной и достоверной информации о проведении регистрационных действий, выдачи сведений об объектах недвижимости, не говоря уже о сложностях контроля за соблюдением законодательства в сфере недвижимости, непрозрачности и высоких коррупционных рисках</w:t>
      </w:r>
      <w:r w:rsidRPr="007A6C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– отметила </w:t>
      </w:r>
      <w:r w:rsidRPr="007A6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Виктория </w:t>
      </w:r>
      <w:proofErr w:type="spellStart"/>
      <w:r w:rsidRPr="007A6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Абрамченко</w:t>
      </w:r>
      <w:proofErr w:type="spellEnd"/>
      <w:r w:rsidRPr="007A6C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A6C99" w:rsidRPr="007A6C99" w:rsidRDefault="007A6C99" w:rsidP="007A6C99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99">
        <w:rPr>
          <w:rFonts w:ascii="Times New Roman" w:hAnsi="Times New Roman" w:cs="Times New Roman"/>
          <w:sz w:val="28"/>
          <w:szCs w:val="28"/>
        </w:rPr>
        <w:t xml:space="preserve">Как сообщила </w:t>
      </w:r>
      <w:r w:rsidRPr="007A6C99">
        <w:rPr>
          <w:rFonts w:ascii="Times New Roman" w:hAnsi="Times New Roman" w:cs="Times New Roman"/>
          <w:b/>
          <w:sz w:val="28"/>
          <w:szCs w:val="28"/>
        </w:rPr>
        <w:t>вице-премьер</w:t>
      </w:r>
      <w:r w:rsidRPr="007A6C99">
        <w:rPr>
          <w:rFonts w:ascii="Times New Roman" w:hAnsi="Times New Roman" w:cs="Times New Roman"/>
          <w:sz w:val="28"/>
          <w:szCs w:val="28"/>
        </w:rPr>
        <w:t>, благодаря внедрению новых информационных технологий в сферу недвижимости, повысится качество и достоверность сведений в ЕГРН, упростятся процедуры получения услуг.</w:t>
      </w:r>
    </w:p>
    <w:p w:rsidR="007A6C99" w:rsidRPr="007A6C99" w:rsidRDefault="007A6C99" w:rsidP="007A6C99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99">
        <w:rPr>
          <w:rFonts w:ascii="Times New Roman" w:hAnsi="Times New Roman" w:cs="Times New Roman"/>
          <w:sz w:val="28"/>
          <w:szCs w:val="28"/>
        </w:rPr>
        <w:t>«</w:t>
      </w:r>
      <w:r w:rsidRPr="007A6C99">
        <w:rPr>
          <w:rFonts w:ascii="Times New Roman" w:hAnsi="Times New Roman" w:cs="Times New Roman"/>
          <w:i/>
          <w:sz w:val="28"/>
          <w:szCs w:val="28"/>
        </w:rPr>
        <w:t xml:space="preserve">Регистрация права собственности, договоров ипотеки, постановка на кадастровый учет и еще десятки процедур в этой сфере будут проводиться проще и быстрее. Система уже обрабатывает около 7 запросов в </w:t>
      </w:r>
      <w:r w:rsidRPr="007A6C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секунду в режиме 24 на 7, работая без выходных и праздников. Сегодня во ФГИС ЕГРН ежедневно поступает около 100 тысяч обращений на государственную регистрацию прав и кадастровый учет, а также более 500 тысяч запросов на предоставление сведений из ЕГРН. </w:t>
      </w:r>
      <w:r w:rsidRPr="007A6C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Это беспрецедентные объемы обработки данных</w:t>
      </w:r>
      <w:r w:rsidRPr="007A6C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6C99">
        <w:rPr>
          <w:rFonts w:ascii="Times New Roman" w:hAnsi="Times New Roman" w:cs="Times New Roman"/>
          <w:sz w:val="28"/>
          <w:szCs w:val="28"/>
        </w:rPr>
        <w:t xml:space="preserve">, – сообщила </w:t>
      </w:r>
      <w:r w:rsidRPr="007A6C99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7A6C99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7A6C99">
        <w:rPr>
          <w:rFonts w:ascii="Times New Roman" w:hAnsi="Times New Roman" w:cs="Times New Roman"/>
          <w:b/>
          <w:sz w:val="28"/>
          <w:szCs w:val="28"/>
        </w:rPr>
        <w:t>.</w:t>
      </w:r>
      <w:r w:rsidRPr="007A6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99" w:rsidRPr="007A6C99" w:rsidRDefault="007A6C99" w:rsidP="007A6C99">
      <w:pPr>
        <w:pStyle w:val="a7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Зампред Правительства пояснила, что благодаря объединению с 2017 года </w:t>
      </w:r>
      <w:r w:rsidRPr="007A6C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всех информационных ресурсов в единую систему, консолидации в ней </w:t>
      </w:r>
      <w:r w:rsidRPr="007A6C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всех данных об объектах и правах на них стало возможно зарегистрировать права на недвижимость и поставить ее на кадастровый учет одновременно. Такая единая процедура избавит заявителей от лишних действий, что, естественно, сократит время на оформление недвижимости.</w:t>
      </w:r>
    </w:p>
    <w:p w:rsidR="007A6C99" w:rsidRPr="007A6C99" w:rsidRDefault="007A6C99" w:rsidP="007A6C99">
      <w:pPr>
        <w:pStyle w:val="a7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A6C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Ранее для проведения регистрации и получения документов, например, на свой жилой дом должен был пройти процедуру подготовки комплекта документов, подачи заявления, 10 дней ожидания по каждой из процедур и получения документов дважды. В целом, в упрощенном виде это составляло 8 шагов и больше месяца ожидания результата. «</w:t>
      </w:r>
      <w:r w:rsidRPr="007A6C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Теперь процесс регистрации сократился в два раза – до четырех шагов и нормативных 10 рабочих дней. На практике – сроки оказания государственных услуг благодаря системе сокращены до 3 рабочих дней и даже меньше в отдельных случаях. Крымский мост, например, мы зарегистрировали за сутки</w:t>
      </w:r>
      <w:r w:rsidRPr="007A6C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– сообщила</w:t>
      </w:r>
      <w:r w:rsidRPr="007A6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Виктория </w:t>
      </w:r>
      <w:proofErr w:type="spellStart"/>
      <w:r w:rsidRPr="007A6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Абрамченко</w:t>
      </w:r>
      <w:proofErr w:type="spellEnd"/>
      <w:r w:rsidRPr="007A6C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A6C99" w:rsidRPr="007A6C99" w:rsidRDefault="007A6C99" w:rsidP="007A6C99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числе прочих изменений – получение </w:t>
      </w:r>
      <w:proofErr w:type="spellStart"/>
      <w:r w:rsidRPr="007A6C99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7A6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недвижимости не будет зависеть от реального местоположения объекта недвижимости. К примеру, житель Санкт-Петербурга сможет оформить права на квартиру, расположенную в Ялте, не выезжая для этого за пределы своего региона. Важно, что и Крымский полуостров теперь работает в единой информационной системе.</w:t>
      </w:r>
    </w:p>
    <w:p w:rsidR="007A6C99" w:rsidRPr="007A6C99" w:rsidRDefault="007A6C99" w:rsidP="007A6C99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внедрение ФГИС ЕГРН позволит запустить по всей стране сервис по выдаче выписок из ЕГРН. Сегодня в соответствии с законодательством получение выписки о правах занимает 3 дня, а при переходе на новую систему оно будет занимать от 30 секунд до нескольких минут. Это позволит пользователям оперативно получить информацию о характеристиках объектов недвижимости, проверить собственников или уточнить наличие обременений перед сделкой с недвижимостью. До внедрения ФГИС ЕГРН сервис работал в пилотных регионах. Чтобы воспользоваться сервисом пользователю нужно будет авторизоваться через Единую систему идентификации и аутентификации. Искать объекты можно по адресу или кадастровому номеру.   </w:t>
      </w:r>
    </w:p>
    <w:p w:rsidR="007A6C99" w:rsidRDefault="007A6C99" w:rsidP="007A6C9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C99">
        <w:rPr>
          <w:rFonts w:ascii="Times New Roman" w:hAnsi="Times New Roman" w:cs="Times New Roman"/>
          <w:sz w:val="28"/>
          <w:szCs w:val="28"/>
        </w:rPr>
        <w:t xml:space="preserve">Как заявила заместитель Председателя Правительства </w:t>
      </w:r>
      <w:r w:rsidRPr="007A6C99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7A6C99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7A6C99">
        <w:rPr>
          <w:rFonts w:ascii="Times New Roman" w:hAnsi="Times New Roman" w:cs="Times New Roman"/>
          <w:sz w:val="28"/>
          <w:szCs w:val="28"/>
        </w:rPr>
        <w:t xml:space="preserve">, </w:t>
      </w:r>
      <w:r w:rsidRPr="007A6C99">
        <w:rPr>
          <w:rFonts w:ascii="Times New Roman" w:eastAsia="Times New Roman" w:hAnsi="Times New Roman" w:cs="Times New Roman"/>
          <w:sz w:val="28"/>
          <w:szCs w:val="28"/>
        </w:rPr>
        <w:t>граждане могут спать спокойно и быть уверенными, что сведения об их недвижимости под надежной защитой.</w:t>
      </w:r>
      <w:r w:rsidRPr="007A6C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6C99">
        <w:rPr>
          <w:rFonts w:ascii="Times New Roman" w:eastAsia="Times New Roman" w:hAnsi="Times New Roman" w:cs="Times New Roman"/>
          <w:sz w:val="28"/>
          <w:szCs w:val="28"/>
        </w:rPr>
        <w:t xml:space="preserve">Их сохранность во ФГИС ЕГРН обеспечивается в соответствии со всеми современными требованиями информационной безопасности. А для обеспечения </w:t>
      </w:r>
      <w:r w:rsidRPr="007A6C99">
        <w:rPr>
          <w:rFonts w:ascii="Times New Roman" w:eastAsia="Times New Roman" w:hAnsi="Times New Roman" w:cs="Times New Roman"/>
          <w:sz w:val="28"/>
          <w:szCs w:val="28"/>
        </w:rPr>
        <w:lastRenderedPageBreak/>
        <w:t>отказоустойчивости специально были созданы распределенные центры обработки данных, обеспечивающие надежную и стабильную работу системы.</w:t>
      </w:r>
    </w:p>
    <w:p w:rsidR="007A6C99" w:rsidRPr="007A6C99" w:rsidRDefault="007A6C99" w:rsidP="007A6C9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A6C99" w:rsidRPr="007A6C99" w:rsidRDefault="007A6C99" w:rsidP="007A6C99">
      <w:pPr>
        <w:spacing w:after="0" w:line="300" w:lineRule="auto"/>
        <w:ind w:firstLine="709"/>
        <w:jc w:val="center"/>
        <w:rPr>
          <w:rStyle w:val="8pl3r"/>
          <w:rFonts w:ascii="Times New Roman" w:hAnsi="Times New Roman" w:cs="Times New Roman"/>
          <w:b/>
          <w:color w:val="262626"/>
          <w:sz w:val="28"/>
          <w:szCs w:val="28"/>
          <w:bdr w:val="none" w:sz="0" w:space="0" w:color="auto" w:frame="1"/>
          <w:shd w:val="clear" w:color="auto" w:fill="FFFFFF"/>
        </w:rPr>
      </w:pPr>
      <w:r w:rsidRPr="007A6C99">
        <w:rPr>
          <w:rStyle w:val="8pl3r"/>
          <w:rFonts w:ascii="Times New Roman" w:hAnsi="Times New Roman" w:cs="Times New Roman"/>
          <w:b/>
          <w:color w:val="262626"/>
          <w:sz w:val="28"/>
          <w:szCs w:val="28"/>
          <w:bdr w:val="none" w:sz="0" w:space="0" w:color="auto" w:frame="1"/>
          <w:shd w:val="clear" w:color="auto" w:fill="FFFFFF"/>
        </w:rPr>
        <w:t>В Волгограде появилась аллея землеустроителей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b/>
          <w:bCs/>
          <w:color w:val="000000" w:themeColor="text1"/>
          <w:sz w:val="10"/>
          <w:szCs w:val="10"/>
        </w:rPr>
      </w:pP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rStyle w:val="8pl3r"/>
          <w:rFonts w:eastAsiaTheme="minorHAnsi"/>
          <w:i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7A6C99">
        <w:rPr>
          <w:rStyle w:val="8pl3r"/>
          <w:rFonts w:eastAsiaTheme="minorHAnsi"/>
          <w:i/>
          <w:sz w:val="28"/>
          <w:szCs w:val="28"/>
          <w:bdr w:val="none" w:sz="0" w:space="0" w:color="auto" w:frame="1"/>
          <w:shd w:val="clear" w:color="auto" w:fill="FFFFFF"/>
          <w:lang w:eastAsia="en-US"/>
        </w:rPr>
        <w:t>Кадастровая палата по Волгоградской области продолжает участвовать в масштабных экологических проектах. 28 октября 2020 года</w:t>
      </w:r>
      <w:r w:rsidRPr="007A6C99">
        <w:rPr>
          <w:bCs/>
          <w:i/>
          <w:sz w:val="28"/>
          <w:szCs w:val="28"/>
        </w:rPr>
        <w:t xml:space="preserve"> </w:t>
      </w:r>
      <w:r w:rsidRPr="007A6C99">
        <w:rPr>
          <w:rStyle w:val="8pl3r"/>
          <w:rFonts w:eastAsiaTheme="minorHAnsi"/>
          <w:i/>
          <w:sz w:val="28"/>
          <w:szCs w:val="28"/>
          <w:bdr w:val="none" w:sz="0" w:space="0" w:color="auto" w:frame="1"/>
          <w:shd w:val="clear" w:color="auto" w:fill="FFFFFF"/>
          <w:lang w:eastAsia="en-US"/>
        </w:rPr>
        <w:t>сотрудники приняли участие во всероссийской акции «Аллея землеустроителей» по посадке деревьев и кустарников.</w:t>
      </w:r>
    </w:p>
    <w:p w:rsidR="007A6C99" w:rsidRPr="007A6C99" w:rsidRDefault="007A6C99" w:rsidP="007A6C99">
      <w:pPr>
        <w:spacing w:after="0" w:line="300" w:lineRule="auto"/>
        <w:ind w:firstLine="709"/>
        <w:jc w:val="both"/>
        <w:rPr>
          <w:rStyle w:val="8pl3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A6C99">
        <w:rPr>
          <w:rStyle w:val="8pl3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28 октября 2020 года</w:t>
      </w:r>
      <w:r w:rsidRPr="007A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6C99">
        <w:rPr>
          <w:rStyle w:val="8pl3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активисты Кадастровой палаты по Волгоградской области, включая членов Молодежного совета, при поддержке Администрации Центрального района г. Волгограда и МБУ «</w:t>
      </w:r>
      <w:proofErr w:type="spellStart"/>
      <w:r w:rsidRPr="007A6C99">
        <w:rPr>
          <w:rStyle w:val="8pl3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Волгоградзеленхоз</w:t>
      </w:r>
      <w:proofErr w:type="spellEnd"/>
      <w:r w:rsidRPr="007A6C99">
        <w:rPr>
          <w:rStyle w:val="8pl3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7A6C99">
        <w:rPr>
          <w:rStyle w:val="8pl3r"/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7A6C99">
        <w:rPr>
          <w:rStyle w:val="8pl3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приняли участие в масштабной экологической акции Федеральной кадастровой палаты «Аллея землеустроителей». Проект приурочен к 20-летию Кадастровой палаты. </w:t>
      </w:r>
      <w:r w:rsidRPr="007A6C99">
        <w:rPr>
          <w:rFonts w:ascii="Times New Roman" w:hAnsi="Times New Roman" w:cs="Times New Roman"/>
          <w:sz w:val="28"/>
          <w:szCs w:val="28"/>
        </w:rPr>
        <w:t xml:space="preserve">Новая липовая аллея появилась </w:t>
      </w:r>
      <w:r w:rsidRPr="007A6C99">
        <w:rPr>
          <w:rStyle w:val="8pl3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центральной части парка «Победы» на верхней террасе Центральной набережной города Волгограда. Участники акции высадили саженцы на аллее, созданной в память достойного, общественно значимого труда многих поколений землеустроителей.</w:t>
      </w:r>
    </w:p>
    <w:p w:rsidR="007A6C99" w:rsidRDefault="007A6C99" w:rsidP="007A6C9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99">
        <w:rPr>
          <w:rStyle w:val="8pl3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7A6C99">
        <w:rPr>
          <w:rStyle w:val="8pl3r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Сотрудники Кадастровой палаты внесли непосредственно личный вклад в озеленение и облагораживание Волгограда. Цель проведения акции – не только популяризировать бережное отношение к окружающей среде и озеленить, облагородить любимый город, но и отдать дань землеустроителям, чья работа может быть не видна обычному человеку, однако</w:t>
      </w:r>
      <w:r w:rsidRPr="007A6C99">
        <w:rPr>
          <w:rStyle w:val="8pl3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A6C99">
        <w:rPr>
          <w:rStyle w:val="8pl3r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непомерно важна</w:t>
      </w:r>
      <w:r w:rsidRPr="007A6C99">
        <w:rPr>
          <w:rFonts w:ascii="Times New Roman" w:hAnsi="Times New Roman" w:cs="Times New Roman"/>
          <w:i/>
          <w:iCs/>
          <w:sz w:val="28"/>
          <w:szCs w:val="28"/>
        </w:rPr>
        <w:t xml:space="preserve"> для развития нашего региона</w:t>
      </w:r>
      <w:r w:rsidRPr="007A6C99">
        <w:rPr>
          <w:rStyle w:val="8pl3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», </w:t>
      </w:r>
      <w:r w:rsidRPr="007A6C99">
        <w:rPr>
          <w:rFonts w:ascii="Times New Roman" w:hAnsi="Times New Roman" w:cs="Times New Roman"/>
          <w:sz w:val="28"/>
          <w:szCs w:val="28"/>
        </w:rPr>
        <w:t xml:space="preserve">– отмечает </w:t>
      </w:r>
      <w:r w:rsidRPr="007A6C99">
        <w:rPr>
          <w:rFonts w:ascii="Times New Roman" w:hAnsi="Times New Roman" w:cs="Times New Roman"/>
          <w:b/>
          <w:sz w:val="28"/>
          <w:szCs w:val="28"/>
        </w:rPr>
        <w:t>и. о. директора Кадастровой палаты по Волгоградской области Наталья Бирюлькина</w:t>
      </w:r>
      <w:r w:rsidRPr="007A6C99">
        <w:rPr>
          <w:rFonts w:ascii="Times New Roman" w:hAnsi="Times New Roman" w:cs="Times New Roman"/>
          <w:sz w:val="28"/>
          <w:szCs w:val="28"/>
        </w:rPr>
        <w:t>.</w:t>
      </w:r>
    </w:p>
    <w:p w:rsidR="007A6C99" w:rsidRDefault="007A6C99" w:rsidP="007A6C9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C99" w:rsidRDefault="007A6C99" w:rsidP="007A6C9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C99" w:rsidRPr="007A6C99" w:rsidRDefault="007A6C99" w:rsidP="007A6C9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Pr="007A6C99" w:rsidRDefault="00DC4C94" w:rsidP="007A6C99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C99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</w:p>
    <w:p w:rsidR="00DC4C94" w:rsidRPr="007A6C99" w:rsidRDefault="00DC4C94" w:rsidP="007A6C99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C99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7A6C99" w:rsidRDefault="00DC4C94" w:rsidP="007A6C99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C99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7A6C99" w:rsidRDefault="00DC4C94" w:rsidP="007A6C99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C99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7A6C9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A6C99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7A6C99" w:rsidSect="00ED30C5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0C5" w:rsidRDefault="00ED30C5" w:rsidP="00ED30C5">
      <w:pPr>
        <w:spacing w:after="0" w:line="240" w:lineRule="auto"/>
      </w:pPr>
      <w:r>
        <w:separator/>
      </w:r>
    </w:p>
  </w:endnote>
  <w:end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0C5" w:rsidRDefault="00ED30C5" w:rsidP="00ED30C5">
      <w:pPr>
        <w:spacing w:after="0" w:line="240" w:lineRule="auto"/>
      </w:pPr>
      <w:r>
        <w:separator/>
      </w:r>
    </w:p>
  </w:footnote>
  <w:foot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061260"/>
      <w:docPartObj>
        <w:docPartGallery w:val="Page Numbers (Top of Page)"/>
        <w:docPartUnique/>
      </w:docPartObj>
    </w:sdtPr>
    <w:sdtEndPr/>
    <w:sdtContent>
      <w:p w:rsidR="00ED30C5" w:rsidRDefault="00ED30C5" w:rsidP="00ED30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8CB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51033"/>
    <w:multiLevelType w:val="multilevel"/>
    <w:tmpl w:val="6F7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104DF1"/>
    <w:multiLevelType w:val="multilevel"/>
    <w:tmpl w:val="C8E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6"/>
  </w:num>
  <w:num w:numId="4">
    <w:abstractNumId w:val="27"/>
  </w:num>
  <w:num w:numId="5">
    <w:abstractNumId w:val="26"/>
  </w:num>
  <w:num w:numId="6">
    <w:abstractNumId w:val="28"/>
  </w:num>
  <w:num w:numId="7">
    <w:abstractNumId w:val="3"/>
  </w:num>
  <w:num w:numId="8">
    <w:abstractNumId w:val="9"/>
  </w:num>
  <w:num w:numId="9">
    <w:abstractNumId w:val="25"/>
  </w:num>
  <w:num w:numId="10">
    <w:abstractNumId w:val="34"/>
  </w:num>
  <w:num w:numId="11">
    <w:abstractNumId w:val="1"/>
  </w:num>
  <w:num w:numId="12">
    <w:abstractNumId w:val="44"/>
  </w:num>
  <w:num w:numId="13">
    <w:abstractNumId w:val="32"/>
  </w:num>
  <w:num w:numId="14">
    <w:abstractNumId w:val="38"/>
  </w:num>
  <w:num w:numId="15">
    <w:abstractNumId w:val="14"/>
  </w:num>
  <w:num w:numId="16">
    <w:abstractNumId w:val="37"/>
  </w:num>
  <w:num w:numId="17">
    <w:abstractNumId w:val="40"/>
  </w:num>
  <w:num w:numId="18">
    <w:abstractNumId w:val="6"/>
  </w:num>
  <w:num w:numId="19">
    <w:abstractNumId w:val="23"/>
  </w:num>
  <w:num w:numId="20">
    <w:abstractNumId w:val="18"/>
  </w:num>
  <w:num w:numId="21">
    <w:abstractNumId w:val="11"/>
  </w:num>
  <w:num w:numId="22">
    <w:abstractNumId w:val="5"/>
  </w:num>
  <w:num w:numId="23">
    <w:abstractNumId w:val="43"/>
  </w:num>
  <w:num w:numId="24">
    <w:abstractNumId w:val="20"/>
  </w:num>
  <w:num w:numId="25">
    <w:abstractNumId w:val="16"/>
  </w:num>
  <w:num w:numId="26">
    <w:abstractNumId w:val="48"/>
  </w:num>
  <w:num w:numId="27">
    <w:abstractNumId w:val="10"/>
  </w:num>
  <w:num w:numId="28">
    <w:abstractNumId w:val="0"/>
  </w:num>
  <w:num w:numId="29">
    <w:abstractNumId w:val="30"/>
  </w:num>
  <w:num w:numId="30">
    <w:abstractNumId w:val="39"/>
  </w:num>
  <w:num w:numId="31">
    <w:abstractNumId w:val="21"/>
  </w:num>
  <w:num w:numId="32">
    <w:abstractNumId w:val="35"/>
  </w:num>
  <w:num w:numId="33">
    <w:abstractNumId w:val="46"/>
  </w:num>
  <w:num w:numId="34">
    <w:abstractNumId w:val="22"/>
  </w:num>
  <w:num w:numId="35">
    <w:abstractNumId w:val="47"/>
  </w:num>
  <w:num w:numId="36">
    <w:abstractNumId w:val="13"/>
  </w:num>
  <w:num w:numId="37">
    <w:abstractNumId w:val="41"/>
  </w:num>
  <w:num w:numId="38">
    <w:abstractNumId w:val="31"/>
  </w:num>
  <w:num w:numId="39">
    <w:abstractNumId w:val="2"/>
  </w:num>
  <w:num w:numId="40">
    <w:abstractNumId w:val="24"/>
  </w:num>
  <w:num w:numId="41">
    <w:abstractNumId w:val="33"/>
  </w:num>
  <w:num w:numId="42">
    <w:abstractNumId w:val="29"/>
  </w:num>
  <w:num w:numId="43">
    <w:abstractNumId w:val="7"/>
  </w:num>
  <w:num w:numId="44">
    <w:abstractNumId w:val="42"/>
  </w:num>
  <w:num w:numId="45">
    <w:abstractNumId w:val="45"/>
  </w:num>
  <w:num w:numId="46">
    <w:abstractNumId w:val="12"/>
  </w:num>
  <w:num w:numId="47">
    <w:abstractNumId w:val="8"/>
  </w:num>
  <w:num w:numId="48">
    <w:abstractNumId w:val="17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A6048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499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5340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4AC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18CB"/>
    <w:rsid w:val="005C4B01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E72AD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6C99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1758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B6ACC-B1AB-4710-80C0-A9E5C61F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8pl3r">
    <w:name w:val="_8pl3r"/>
    <w:basedOn w:val="a0"/>
    <w:rsid w:val="000A6048"/>
  </w:style>
  <w:style w:type="character" w:customStyle="1" w:styleId="post-title">
    <w:name w:val="post-title"/>
    <w:basedOn w:val="a0"/>
    <w:rsid w:val="000A6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sreestr.gov.ru/sit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v.kadastr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pv.kadast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kk.rosree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index.html" TargetMode="External"/><Relationship Id="rId10" Type="http://schemas.openxmlformats.org/officeDocument/2006/relationships/hyperlink" Target="https://rosreestr.gov.ru/wps/portal/ais_rk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osreestr.ru/site/eservices/" TargetMode="External"/><Relationship Id="rId14" Type="http://schemas.openxmlformats.org/officeDocument/2006/relationships/hyperlink" Target="http://www.consultant.ru/document/cons_doc_LAW_221173/abfd730448b01c0bc65f4f7a848200fd080a7f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A8E0C-7BD5-43B7-99A3-56BE8BA6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52373</TotalTime>
  <Pages>12</Pages>
  <Words>3825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Золотарева Елена Константиновна</cp:lastModifiedBy>
  <cp:revision>112</cp:revision>
  <cp:lastPrinted>2020-06-03T04:57:00Z</cp:lastPrinted>
  <dcterms:created xsi:type="dcterms:W3CDTF">2018-04-02T11:44:00Z</dcterms:created>
  <dcterms:modified xsi:type="dcterms:W3CDTF">2020-11-06T04:12:00Z</dcterms:modified>
</cp:coreProperties>
</file>