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Для пенсионеров упрощен порядок обращения в </w:t>
      </w:r>
      <w:r>
        <w:rPr>
          <w:rFonts w:cs="Times New Roman" w:ascii="Times New Roman" w:hAnsi="Times New Roman"/>
          <w:b/>
          <w:sz w:val="28"/>
          <w:szCs w:val="28"/>
        </w:rPr>
        <w:t>Пенсионн</w:t>
      </w:r>
      <w:r>
        <w:rPr>
          <w:rFonts w:cs="Times New Roman" w:ascii="Times New Roman" w:hAnsi="Times New Roman"/>
          <w:b/>
          <w:sz w:val="28"/>
          <w:szCs w:val="28"/>
        </w:rPr>
        <w:t>ый</w:t>
      </w:r>
      <w:r>
        <w:rPr>
          <w:rFonts w:cs="Times New Roman" w:ascii="Times New Roman" w:hAnsi="Times New Roman"/>
          <w:b/>
          <w:sz w:val="28"/>
          <w:szCs w:val="28"/>
        </w:rPr>
        <w:t xml:space="preserve"> фонд во время ограничительных мер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связи с рекомендациями Роспотребнадзора и ограничительными мерами, принятыми в нашем регионе, Отделение Пенсионного Фонда по Волгоградской области рекомендует гражданам использовать механизм получения услуг дистанционно, максимально исключив посещение клиентских служб ПФР.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Личный кабинет гражданина на сайте Пенсионного фонда и электронный сервис Госуслуги позволяют  подать заявления в территориальные органы ПФР по направлениям пенсионного обеспечения, материнского (семейного) капитала и иных социальных выплат.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есть возможность в режиме онлайн получить информацию о состоянии индивидуального лицевого счета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В случае крайней необходимости в Личном кабинете можно предварительно записаться на прием к специалисту, где предоставляется возможность выбрать наиболее удобное время и день обращения.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напомним, что обратиться с вопросом можно по единому номеру «горячей линии» Отделения Пенсионного Фонда по Волгоградской области: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Для жителей Алексеевского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единый телефон горячей линии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-15-60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каждом территориальном органе ПФР по Волгоградской области работает свой телефон «горячей линии» для консультации граждан. Номер можно уточнить  на официальном сайте Пенсионного Фонда РФ по Волгоградской области http://www.pfrf.ru/branches/volgograd/contacts/.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2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2020-03-20T05:38:00Z</dcterms:created>
  <dc:creator>044PolovinkinaYUV</dc:creator>
  <dc:language>ru-RU</dc:language>
  <cp:lastPrinted>2020-03-20T04:58:00Z</cp:lastPrinted>
  <dcterms:modified xsi:type="dcterms:W3CDTF">2021-02-01T15:46:25Z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