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F" w:rsidRPr="0012773F" w:rsidRDefault="0012773F" w:rsidP="00127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73F">
        <w:rPr>
          <w:rFonts w:ascii="Times New Roman" w:hAnsi="Times New Roman" w:cs="Times New Roman"/>
          <w:b/>
          <w:color w:val="000000"/>
          <w:sz w:val="28"/>
          <w:szCs w:val="28"/>
        </w:rPr>
        <w:t>Волгоградцы предпочитают заказывать</w:t>
      </w:r>
    </w:p>
    <w:p w:rsidR="0012773F" w:rsidRPr="0012773F" w:rsidRDefault="0012773F" w:rsidP="00127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73F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электронные выписки из ЕГРН</w:t>
      </w:r>
    </w:p>
    <w:p w:rsidR="0012773F" w:rsidRPr="0012773F" w:rsidRDefault="0012773F" w:rsidP="00127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773F" w:rsidRPr="0012773F" w:rsidRDefault="0012773F" w:rsidP="0012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73F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информирует, что при запросе выписки из Единого государственного реестра недвижимости (ЕГРН) заявитель (физическое, юридическое лицо) вправе выбрать способ получения либо на бумаге, либо в электронном виде. </w:t>
      </w:r>
    </w:p>
    <w:p w:rsidR="0012773F" w:rsidRPr="0012773F" w:rsidRDefault="0012773F" w:rsidP="0012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73F">
        <w:rPr>
          <w:rFonts w:ascii="Times New Roman" w:hAnsi="Times New Roman" w:cs="Times New Roman"/>
          <w:color w:val="000000"/>
          <w:sz w:val="28"/>
          <w:szCs w:val="28"/>
        </w:rPr>
        <w:t xml:space="preserve">Бумажная форма выписки предполагает выдачу черно-белого бумажного документа с подписью специалиста Кадастровой палаты и синей печатью, выполненного на одном или более листах. </w:t>
      </w:r>
    </w:p>
    <w:p w:rsidR="0012773F" w:rsidRPr="0012773F" w:rsidRDefault="0012773F" w:rsidP="0012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73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выписка - это электронный документ в формате xml, направленный на электронный адрес заявителя. Этот документ в обязательном порядке заверяется электронной цифровой подписью (ЭЦП). Конечно, степень защиты электронной выписки выше, чем бумажной. </w:t>
      </w:r>
    </w:p>
    <w:p w:rsidR="0012773F" w:rsidRPr="0012773F" w:rsidRDefault="0012773F" w:rsidP="0012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73F">
        <w:rPr>
          <w:rFonts w:ascii="Times New Roman" w:hAnsi="Times New Roman" w:cs="Times New Roman"/>
          <w:color w:val="000000"/>
          <w:sz w:val="28"/>
          <w:szCs w:val="28"/>
        </w:rPr>
        <w:t xml:space="preserve">По силе действия обе формы выписки равнозначны. Но выбор формата предоставляется получателю. Так, если вы желаете предъявить свои права на квартиру ее потенциальному покупателю, то с помощью бумажного носителя это сделать гораздо нагляднее и доступнее. Электронная выписка в настоящий момент часто используется организациями (банк, суд, налоговая, орган местного самоуправления запрашивает сведения об объектах). Ее можно предъявлять так же, как и бумажный документ, на переносном носителе информации или направлять по электронной почте. </w:t>
      </w:r>
    </w:p>
    <w:p w:rsidR="0012773F" w:rsidRPr="0012773F" w:rsidRDefault="0012773F" w:rsidP="0012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73F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выписки в электронном виде у заявителей есть ряд ощутимых преимуществ. Во-первых, появляется возможность, не покидая своего офиса или дома, подать запрос на интересующие вас данные. Во-вторых, стоимость электронного документа на 25-70% ниже бумажного (в зависимости от вида необходимых сведений). И, в-третьих, выписка в электронном виде предоставляется Росреестром в течение 3-х дней (вместо 5 рабочих дней при подаче запроса через офис МФЦ). </w:t>
      </w:r>
    </w:p>
    <w:p w:rsidR="0012773F" w:rsidRPr="0012773F" w:rsidRDefault="0012773F" w:rsidP="00127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73F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лица предпочитают заказывать электронные выписки из ЕГРН. За 2 месяца 2018 года количество запрошенных сведений в электронном виде превышает 530 тысяч, что в 22 раза больше количества выписок, запрошенных на бумажном носителе. </w:t>
      </w:r>
    </w:p>
    <w:p w:rsidR="0012773F" w:rsidRPr="0012773F" w:rsidRDefault="0012773F" w:rsidP="00127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A1" w:rsidRPr="0012773F" w:rsidRDefault="00BC2DA1">
      <w:pPr>
        <w:rPr>
          <w:rFonts w:ascii="Times New Roman" w:hAnsi="Times New Roman" w:cs="Times New Roman"/>
          <w:sz w:val="28"/>
          <w:szCs w:val="28"/>
        </w:rPr>
      </w:pPr>
    </w:p>
    <w:sectPr w:rsidR="00BC2DA1" w:rsidRPr="0012773F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73F"/>
    <w:rsid w:val="0012773F"/>
    <w:rsid w:val="00BC2DA1"/>
    <w:rsid w:val="00D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2018-04-12T09:00:00Z</dcterms:created>
  <dcterms:modified xsi:type="dcterms:W3CDTF">2018-04-12T09:00:00Z</dcterms:modified>
</cp:coreProperties>
</file>