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1E" w:rsidRDefault="00E94E1E" w:rsidP="00E94E1E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sz w:val="32"/>
          <w:szCs w:val="26"/>
        </w:rPr>
      </w:pPr>
      <w:r>
        <w:rPr>
          <w:rFonts w:cs="Calibri"/>
          <w:noProof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1E" w:rsidRDefault="00E94E1E" w:rsidP="00E94E1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26"/>
        </w:rPr>
      </w:pPr>
    </w:p>
    <w:p w:rsidR="00A939A0" w:rsidRPr="00E94E1E" w:rsidRDefault="00A939A0" w:rsidP="00E94E1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6"/>
        </w:rPr>
      </w:pPr>
      <w:r w:rsidRPr="00E94E1E">
        <w:rPr>
          <w:rFonts w:ascii="Times New Roman" w:hAnsi="Times New Roman"/>
          <w:b/>
          <w:sz w:val="28"/>
          <w:szCs w:val="26"/>
        </w:rPr>
        <w:t>Информация о предоставлении государственной услуги по ведению государственного фонда данных, полученных в результате проведения землеустройства.</w:t>
      </w:r>
    </w:p>
    <w:p w:rsidR="00A939A0" w:rsidRDefault="00A939A0" w:rsidP="00A9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9A0" w:rsidRPr="00BD2166" w:rsidRDefault="00A939A0" w:rsidP="00A9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В государственном фонде данных, полученных в результате проведения землеустройства (ГФДЗ) Управления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BD2166">
        <w:rPr>
          <w:rFonts w:ascii="Times New Roman" w:hAnsi="Times New Roman"/>
          <w:sz w:val="26"/>
          <w:szCs w:val="26"/>
        </w:rPr>
        <w:t xml:space="preserve"> по Волгоградской области  находится на хранении более 315 тыс. единиц землеустроительной документации. </w:t>
      </w:r>
    </w:p>
    <w:p w:rsidR="00A939A0" w:rsidRPr="00BD2166" w:rsidRDefault="00A939A0" w:rsidP="00A9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Оказание государственной услуги по предоставлению в пользование заинтересованным лицам документов ГФДЗ и информации о документах ГФДЗ осуществляется в рамках </w:t>
      </w:r>
      <w:proofErr w:type="gramStart"/>
      <w:r w:rsidRPr="00BD2166">
        <w:rPr>
          <w:rFonts w:ascii="Times New Roman" w:hAnsi="Times New Roman"/>
          <w:sz w:val="26"/>
          <w:szCs w:val="26"/>
        </w:rPr>
        <w:t>исполнения административного регламента Федерального агентства кадастра объектов недвижимости</w:t>
      </w:r>
      <w:proofErr w:type="gramEnd"/>
      <w:r w:rsidRPr="00BD2166">
        <w:rPr>
          <w:rFonts w:ascii="Times New Roman" w:hAnsi="Times New Roman"/>
          <w:sz w:val="26"/>
          <w:szCs w:val="26"/>
        </w:rPr>
        <w:t xml:space="preserve">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РФ от 14.11.2006 № 376.</w:t>
      </w:r>
    </w:p>
    <w:p w:rsidR="00A939A0" w:rsidRPr="00BD2166" w:rsidRDefault="00A939A0" w:rsidP="00A9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Документы ГФДЗ хранятся в соответствующих территориальных отделах Управления по месту расположения земельных участков. Адреса и телефоны размещены </w:t>
      </w:r>
      <w:r>
        <w:rPr>
          <w:rFonts w:ascii="Times New Roman" w:hAnsi="Times New Roman"/>
          <w:sz w:val="26"/>
          <w:szCs w:val="26"/>
        </w:rPr>
        <w:t>в региональном блоке</w:t>
      </w:r>
      <w:r w:rsidRPr="00BD2166">
        <w:rPr>
          <w:rFonts w:ascii="Times New Roman" w:hAnsi="Times New Roman"/>
          <w:sz w:val="26"/>
          <w:szCs w:val="26"/>
        </w:rPr>
        <w:t xml:space="preserve"> Управления </w:t>
      </w:r>
      <w:r>
        <w:rPr>
          <w:rFonts w:ascii="Times New Roman" w:hAnsi="Times New Roman"/>
          <w:sz w:val="26"/>
          <w:szCs w:val="26"/>
        </w:rPr>
        <w:t>на сайте</w:t>
      </w:r>
      <w:r w:rsidRPr="00BD2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2166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BD2166">
        <w:rPr>
          <w:rFonts w:ascii="Times New Roman" w:hAnsi="Times New Roman"/>
          <w:sz w:val="26"/>
          <w:szCs w:val="26"/>
        </w:rPr>
        <w:t>.</w:t>
      </w:r>
    </w:p>
    <w:p w:rsidR="001E7276" w:rsidRDefault="001E7276"/>
    <w:sectPr w:rsidR="001E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9A0"/>
    <w:rsid w:val="001E7276"/>
    <w:rsid w:val="00A939A0"/>
    <w:rsid w:val="00E9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zapalackaya.m</dc:creator>
  <cp:keywords/>
  <dc:description/>
  <cp:lastModifiedBy>zapalackaya.m</cp:lastModifiedBy>
  <cp:revision>3</cp:revision>
  <dcterms:created xsi:type="dcterms:W3CDTF">2020-07-08T11:44:00Z</dcterms:created>
  <dcterms:modified xsi:type="dcterms:W3CDTF">2020-07-08T11:47:00Z</dcterms:modified>
</cp:coreProperties>
</file>