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C" w:rsidRPr="005053FC" w:rsidRDefault="005053FC" w:rsidP="00505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53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провести кадастровые работы</w:t>
      </w:r>
    </w:p>
    <w:p w:rsidR="005053FC" w:rsidRPr="005053FC" w:rsidRDefault="005053FC" w:rsidP="00505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разъясняет, что кадастровые работы проводятся в отношении земельных участков, зданий, сооружений, помещений, объектов незавершенного строительства и их частей, а также других объектов, которые должны быть поставлены на кадастровый учет. В результате кадастровых работ готовятся документы, содержащие необходимые для кадастрового учета сведения.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По общему правилу такие работы проводит кадастровый инженер. Для выполнения кадастровых работ собственнику нужно заключить договор подряда на выполнение кадастровых работ с кадастровым инженером или организацией, в которой он является работником.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Стоит обратить внимание, что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инженеров, который размещен на официальном сайте Росреестра (</w:t>
      </w:r>
      <w:hyperlink r:id="rId4" w:tgtFrame="_blank" w:history="1">
        <w:r w:rsidRPr="005053FC">
          <w:rPr>
            <w:rFonts w:ascii="Times New Roman" w:hAnsi="Times New Roman" w:cs="Times New Roman"/>
            <w:color w:val="333333"/>
            <w:sz w:val="28"/>
            <w:szCs w:val="28"/>
          </w:rPr>
          <w:t>https://rosreestr.ru/</w:t>
        </w:r>
      </w:hyperlink>
      <w:r w:rsidRPr="005053FC">
        <w:rPr>
          <w:rFonts w:ascii="Times New Roman" w:hAnsi="Times New Roman" w:cs="Times New Roman"/>
          <w:color w:val="333333"/>
          <w:sz w:val="28"/>
          <w:szCs w:val="28"/>
        </w:rPr>
        <w:t xml:space="preserve">). В нем приведены сведения </w:t>
      </w:r>
      <w:proofErr w:type="gramStart"/>
      <w:r w:rsidRPr="005053FC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5053FC">
        <w:rPr>
          <w:rFonts w:ascii="Times New Roman" w:hAnsi="Times New Roman" w:cs="Times New Roman"/>
          <w:color w:val="333333"/>
          <w:sz w:val="28"/>
          <w:szCs w:val="28"/>
        </w:rPr>
        <w:t xml:space="preserve"> всех кадастровых инженерах и качестве их работы (отказах в кадастровом учете по подготовленным ими документам и о совершенных ими ошибках).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При проведении кадастровых работ кадастровый инженер: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- определяет координаты характерных точек границ земельного участка (его части), контура зданий, сооружения (их частей), а также контура объекта незавершенного строительства. Для этого кадастровый инженер выезжает на местность и проводит полевые работы (обмер и съемка участка, закрепление всех поворотных точек на местности и т.д.);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- определяет площадь недвижимости и выполняет ее описание;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- согласовывает местоположение границ земельного участка.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Кроме того, при кадастровых работах дополнительно может быть установлено местоположение на земельном участке здания, сооружения или объекта незавершенного строительства путем пространственного описания их конструктивных элементов, в том числе с учетом высоты или глубины этих элементов.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В результате кадастровых работ будет подготовлен один из следующих документов: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1) межевой план, если работы проводились в отношении земельного участка или его части;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2) технический план - в отношении зданий, сооружений, помещений, машино-мест, объектов незавершенного строительства и единого недвижимого комплекса. Такой план оформляется также в отношении частей таких объектов недвижимости;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3) акт обследования, если прекратило существование здание, сооружение, помещение, машино-место или объект незавершенного строительства. Такой документ подтверждает гибель или уничтожение объекта недвижимости.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 общему правилу такие документы кадастровый инженер подготовит в электронном виде. Если вам дополнительно нужен план (акт обследования) в бумажном виде, то условие об этом необходимо предусмотреть в договоре подряда.</w:t>
      </w:r>
    </w:p>
    <w:p w:rsidR="005053FC" w:rsidRPr="005053FC" w:rsidRDefault="005053FC" w:rsidP="00505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53FC">
        <w:rPr>
          <w:rFonts w:ascii="Times New Roman" w:hAnsi="Times New Roman" w:cs="Times New Roman"/>
          <w:color w:val="333333"/>
          <w:sz w:val="28"/>
          <w:szCs w:val="28"/>
        </w:rPr>
        <w:t>Отметим, что такие документы могут быть помещены кадастровым инженером на временное хранение в электронное хранилище Росреестра. В этом случае представлять на кадастровый учет их не нужно. Достаточно указать в заявлении номер документа в хранилище.</w:t>
      </w:r>
    </w:p>
    <w:p w:rsidR="005053FC" w:rsidRPr="005053FC" w:rsidRDefault="005053FC" w:rsidP="00505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Pr="005053FC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5053FC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FC"/>
    <w:rsid w:val="005053FC"/>
    <w:rsid w:val="0058398C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%2F&amp;post=473402199_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2018-12-20T13:37:00Z</dcterms:created>
  <dcterms:modified xsi:type="dcterms:W3CDTF">2018-12-20T13:37:00Z</dcterms:modified>
</cp:coreProperties>
</file>