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</w:rPr>
        <w:t>Пенсионный фонд выплатит семьям с детьми до 7 лет включительно 5 тысяч рублей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 Волгоградской области выплаты по 5 тысяч рублей получат более 193 тысяч детей. На  эти цели запланировано направить порядка 970 миллионов  рублей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соответствии с </w:t>
      </w:r>
      <w:hyperlink r:id="rId3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Указом президента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Пенсионный фонд России беззаявительно перечислит единовременную выплату родителям, усыновителям, опекунам и попечителям детей до 7 лет включительно, которая составит 5 тыс. рублей на каждого ребенка в семье.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Новую выплату получат все семьи с детьми, которым по состоянию на 17 декабря 2020 года еще не исполнилось 8 лет.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беззаявительно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Подать заявление на выплату можно в личном кабинете на портале </w:t>
      </w:r>
      <w:hyperlink r:id="rId4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Госуслуг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или в клиентских службах Пенсионного фонда.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помощь родителям на сайте Пенсионного фонда размещены необходимые разъяснения о выплатах и </w:t>
      </w:r>
      <w:hyperlink r:id="rId5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ответы на часто задаваемые вопросы.</w:t>
        </w:r>
      </w:hyperlink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Напомним, в июле этого года Пенсионный фонд уже предоставлял семьям аналогичную </w:t>
      </w:r>
      <w:hyperlink r:id="rId6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единовременную выплату на детей до 16 лет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. Она оформлялась полностью автоматически без участия родителей и стала первой проактивной мерой в России, оказанной в таком большом масштабе за такое короткое время. Средства были предоставлены и перечислены абсолютному большинству семей в течение одного дня со старта выплат.</w:t>
        <w:br/>
        <w:br/>
      </w:r>
      <w:hyperlink r:id="rId7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Подробнее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о выплате на детей до 8 лет.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471c1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3">
    <w:name w:val="Заголовок 3"/>
    <w:basedOn w:val="Normal"/>
    <w:link w:val="30"/>
    <w:uiPriority w:val="9"/>
    <w:qFormat/>
    <w:rsid w:val="00471c1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71c1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71c1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471c1c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5037c9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5037c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5037c9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71c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Основной текст с отступом"/>
    <w:basedOn w:val="Normal"/>
    <w:link w:val="a8"/>
    <w:rsid w:val="005037c9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://publication.pravo.gov.ru/Document/View/0001202012170034" TargetMode="External"/><Relationship Id="rId4" Type="http://schemas.openxmlformats.org/officeDocument/2006/relationships/hyperlink" Target="https://www.gosuslugi.ru/10016/1?from=main" TargetMode="External"/><Relationship Id="rId5" Type="http://schemas.openxmlformats.org/officeDocument/2006/relationships/hyperlink" Target="http://www.pfrf.ru/grazdanam/family_with_children/up_to_7_years/~4885" TargetMode="External"/><Relationship Id="rId6" Type="http://schemas.openxmlformats.org/officeDocument/2006/relationships/hyperlink" Target="http://www.pfrf.ru/grazdanam/family_with_children/extra_charge_from_3to_16years/" TargetMode="External"/><Relationship Id="rId7" Type="http://schemas.openxmlformats.org/officeDocument/2006/relationships/hyperlink" Target="http://www.pfrf.ru/grazdanam/family_with_children/up_to_7_years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9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2020-12-18T08:28:00Z</dcterms:created>
  <dc:creator>044PolovinkinaYUV</dc:creator>
  <dc:language>ru-RU</dc:language>
  <dcterms:modified xsi:type="dcterms:W3CDTF">2020-12-18T13:28:26Z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