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numPr>
          <w:ilvl w:val="0"/>
          <w:numId w:val="0"/>
        </w:numPr>
        <w:ind w:left="1620" w:hanging="0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Кто имеет право на назначение социальной пенсии</w:t>
      </w:r>
    </w:p>
    <w:p>
      <w:pPr>
        <w:pStyle w:val="Style18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u w:val="single"/>
        </w:rPr>
      </w:pPr>
      <w:r>
        <w:rPr>
          <w:u w:val="single"/>
        </w:rPr>
        <w:t>Социальная пенсия по инвалидности устанавливается: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Style18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Инвалидам 1, 2 и 3 группы, в том числе инвалидам с детства;</w:t>
      </w:r>
    </w:p>
    <w:p>
      <w:pPr>
        <w:pStyle w:val="Style18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Детям-инвалидам.</w:t>
      </w:r>
    </w:p>
    <w:p>
      <w:pPr>
        <w:pStyle w:val="Style18"/>
        <w:spacing w:before="0" w:after="283"/>
        <w:rPr>
          <w:u w:val="single"/>
        </w:rPr>
      </w:pPr>
      <w:r>
        <w:rPr>
          <w:u w:val="single"/>
        </w:rPr>
        <w:t>Социальная пенсия по случаю потери кормильца устанавливается: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Детям в возрасте до 18 лет, а также старше этого возраста, обучающимся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потерявшим одного или обоих родителей, и детям умершей одинокой матери;</w:t>
      </w:r>
    </w:p>
    <w:p>
      <w:pPr>
        <w:pStyle w:val="Style18"/>
        <w:numPr>
          <w:ilvl w:val="0"/>
          <w:numId w:val="2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Иждивение детей умерших родителей предполагается и не требует доказательств, за исключением указанных детей, объявленных в соответствии с законодательством Российской Федерации полностью дееспособными или достигших возраста 18 лет.</w:t>
      </w:r>
    </w:p>
    <w:p>
      <w:pPr>
        <w:pStyle w:val="Style18"/>
        <w:spacing w:before="0" w:after="283"/>
        <w:rPr>
          <w:u w:val="single"/>
        </w:rPr>
      </w:pPr>
      <w:r>
        <w:rPr>
          <w:u w:val="single"/>
        </w:rPr>
        <w:t>Социальная пенсия детям, оба родителя которых неизвестны, устанавливается: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Детям, государственная регистрация рождения которых произведена на основании поданного органом внутренних дел, органом опеки и попечительства либо медицинской организацией, воспитательной организацией или организацией социального обслуживания заявления о рождении найденного (подкинутого) ребенка или о рождении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>
      <w:pPr>
        <w:pStyle w:val="Style18"/>
        <w:numPr>
          <w:ilvl w:val="0"/>
          <w:numId w:val="3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Найденным (подкинутым) детям или детям, оставленным матерью, не предъявившей документа, удостоверяющего ее личность, в указанной медицинской организации, государственная регистрация рождения которых произведена в соответствии с законодательством, действовавшим на территориях Республики Крым и города федерального значения Севастополя по 31 декабря 2014 года включительно».</w:t>
      </w:r>
    </w:p>
    <w:p>
      <w:pPr>
        <w:pStyle w:val="Style18"/>
        <w:spacing w:before="0" w:after="283"/>
        <w:rPr>
          <w:u w:val="single"/>
        </w:rPr>
      </w:pPr>
      <w:r>
        <w:rPr>
          <w:u w:val="single"/>
        </w:rPr>
        <w:t>Социальная пенсия по старости устанавливается:</w:t>
      </w:r>
    </w:p>
    <w:p>
      <w:pPr>
        <w:pStyle w:val="Style18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>Гражданам из числа малочисленных народов Севера, достигшим возраста 55 и 50 лет (соответственно мужчины и женщины), постоянно проживающие в районах проживания малочисленных народов Севера на день назначения пенсии;</w:t>
      </w:r>
    </w:p>
    <w:p>
      <w:pPr>
        <w:pStyle w:val="Style18"/>
        <w:numPr>
          <w:ilvl w:val="0"/>
          <w:numId w:val="4"/>
        </w:numPr>
        <w:tabs>
          <w:tab w:val="left" w:pos="0" w:leader="none"/>
        </w:tabs>
        <w:spacing w:before="0" w:after="283"/>
        <w:ind w:left="707" w:hanging="283"/>
        <w:rPr/>
      </w:pPr>
      <w:r>
        <w:rPr/>
        <w:t>Гражданам Российской Федерации, достигшим 70 и 65 лет (соответственно мужчины и женщины) а также иностранным гражданам и лицам без гражданства, постоянно проживающим на территории Российской Федерации не менее 15 лет и достигшим указанного возраста</w:t>
      </w:r>
    </w:p>
    <w:p>
      <w:pPr>
        <w:pStyle w:val="Style18"/>
        <w:spacing w:before="0" w:after="283"/>
        <w:rPr/>
      </w:pPr>
      <w:r>
        <w:rPr/>
        <w:t>Факт оплачиваемой трудовой деятельности на выплату социальной пенсии не влияет, за исключением социальной пенсии, назначенной гражданам из числа малочисленных народов Севера, достигшим возраста 55 и 50 лет (соответственно мужчины и женщины), а также гражданам Российской Федерации, достигшим 70 и 65 лет (соответственно мужчины и женщины).</w:t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numPr>
          <w:ilvl w:val="0"/>
          <w:numId w:val="0"/>
        </w:numPr>
        <w:spacing w:lineRule="auto" w:line="36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7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403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55fa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55fa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155fa1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155fa1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155f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6"/>
    <w:rsid w:val="00155fa1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155f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сновной текст с отступом"/>
    <w:basedOn w:val="Normal"/>
    <w:link w:val="a8"/>
    <w:rsid w:val="00155fa1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LibreOffice/5.0.3.2$Windows_x86 LibreOffice_project/e5f16313668ac592c1bfb310f4390624e3dbfb75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2020-09-29T05:53:00Z</dcterms:created>
  <dc:creator>044MatyushechkinaMS</dc:creator>
  <dc:language>ru-RU</dc:language>
  <dcterms:modified xsi:type="dcterms:W3CDTF">2020-10-07T15:21:36Z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