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4C" w:rsidRPr="00BA44FD" w:rsidRDefault="001A704C" w:rsidP="001A7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возврата документов без рассмотрения</w:t>
      </w:r>
    </w:p>
    <w:p w:rsidR="001A704C" w:rsidRPr="00BA44FD" w:rsidRDefault="001A704C" w:rsidP="001A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704C" w:rsidRPr="00BA44FD" w:rsidRDefault="001A704C" w:rsidP="001A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напоминает гражданам, что Законом от 13.07.2015 № 218-ФЗ «О государственной регистрации недвижимости» предусмотрена возможность отказа в приеме документов от заявителя, а также в нескольких случаях возврата документов без рассмотрения.</w:t>
      </w:r>
    </w:p>
    <w:p w:rsidR="001A704C" w:rsidRPr="00BA44FD" w:rsidRDefault="001A704C" w:rsidP="001A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в офис МФЦ заявителю будет отказано в приеме документов, если он не представит документ, удостоверяющий личность.</w:t>
      </w:r>
    </w:p>
    <w:p w:rsidR="001A704C" w:rsidRPr="00BA44FD" w:rsidRDefault="001A704C" w:rsidP="001A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>Орган регистрации прав имеет право вернуть заявление о государственном кадастровом учете и (или) государственной регистрации прав, а также прилагающиеся к ним документы без рассмотрения. Основанием для подобного решения являются следующие причины:</w:t>
      </w:r>
    </w:p>
    <w:p w:rsidR="001A704C" w:rsidRPr="00BA44FD" w:rsidRDefault="001A704C" w:rsidP="001A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— документы предоставлены в электронной форме в формате, который не соответствует </w:t>
      </w:r>
      <w:proofErr w:type="gramStart"/>
      <w:r w:rsidRPr="00BA44FD">
        <w:rPr>
          <w:rFonts w:ascii="Times New Roman" w:hAnsi="Times New Roman" w:cs="Times New Roman"/>
          <w:color w:val="000000"/>
          <w:sz w:val="28"/>
          <w:szCs w:val="28"/>
        </w:rPr>
        <w:t>установленному</w:t>
      </w:r>
      <w:proofErr w:type="gramEnd"/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нормативно-правового регулирования;</w:t>
      </w:r>
    </w:p>
    <w:p w:rsidR="001A704C" w:rsidRPr="00BA44FD" w:rsidRDefault="001A704C" w:rsidP="001A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>— документы, предоставленные в бумажном виде, имеют приписки, зачеркнутые слова или иные, не оговоренные в них, исправления, написаны карандашом, имеют серьезные повреждения, которые не позволяют однозначно истолковать их содержание;</w:t>
      </w:r>
    </w:p>
    <w:p w:rsidR="001A704C" w:rsidRPr="00BA44FD" w:rsidRDefault="001A704C" w:rsidP="001A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— заявителем не предоставлен документ об уплате государственной пошлины при подаче заявления о государственной регистрации прав и информация об уплате данной пошлины (по истечении пяти дней </w:t>
      </w:r>
      <w:proofErr w:type="gramStart"/>
      <w:r w:rsidRPr="00BA44FD">
        <w:rPr>
          <w:rFonts w:ascii="Times New Roman" w:hAnsi="Times New Roman" w:cs="Times New Roman"/>
          <w:color w:val="000000"/>
          <w:sz w:val="28"/>
          <w:szCs w:val="28"/>
        </w:rPr>
        <w:t>с даты подачи</w:t>
      </w:r>
      <w:proofErr w:type="gramEnd"/>
      <w:r w:rsidRPr="00BA44FD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заявления) отсутствует в информационной системе о государственных и муниципальных платежах;</w:t>
      </w:r>
    </w:p>
    <w:p w:rsidR="001A704C" w:rsidRPr="00BA44FD" w:rsidRDefault="001A704C" w:rsidP="001A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>— заявление о государственной регистрации прав представлено не собственником объекта недвижимости, тогда как в Едином государственном реестре недвижимости содержится отметка о невозможности регистрации перехода права, ограничения права и обременения объекта недвижимости без личного участия собственника такого объекта (его законного представителя);</w:t>
      </w:r>
    </w:p>
    <w:p w:rsidR="001A704C" w:rsidRPr="00BA44FD" w:rsidRDefault="001A704C" w:rsidP="001A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>— заявление о государственном кадастровом учете и (или) государственной регистрации прав не подписано заявителем.</w:t>
      </w:r>
    </w:p>
    <w:p w:rsidR="001A704C" w:rsidRPr="00BA44FD" w:rsidRDefault="001A704C" w:rsidP="001A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FD">
        <w:rPr>
          <w:rFonts w:ascii="Times New Roman" w:hAnsi="Times New Roman" w:cs="Times New Roman"/>
          <w:color w:val="000000"/>
          <w:sz w:val="28"/>
          <w:szCs w:val="28"/>
        </w:rPr>
        <w:t>Подводя итог, рекомендуем – при подготовке и подаче заявления не спешить и лишний раз проверить документы, так как тот или иной недочет может привести не только к потере времени, но и к потере денег в определенных случаях.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04C"/>
    <w:rsid w:val="001A704C"/>
    <w:rsid w:val="00661D3A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2018-06-18T06:51:00Z</dcterms:created>
  <dcterms:modified xsi:type="dcterms:W3CDTF">2018-06-18T06:51:00Z</dcterms:modified>
</cp:coreProperties>
</file>