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drawings/drawing4.xml" ContentType="application/vnd.openxmlformats-officedocument.drawingml.chartshapes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EE7" w:rsidRPr="00D5479A" w:rsidRDefault="002A3EE7" w:rsidP="002A3EE7">
      <w:pPr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2A3EE7" w:rsidRPr="00D5479A" w:rsidRDefault="002A3EE7" w:rsidP="002A3EE7">
      <w:pPr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93467E" w:rsidRPr="00D5479A" w:rsidRDefault="0093467E" w:rsidP="002A3EE7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5479A">
        <w:rPr>
          <w:rFonts w:ascii="Times New Roman" w:hAnsi="Times New Roman"/>
          <w:b/>
          <w:sz w:val="28"/>
          <w:szCs w:val="28"/>
        </w:rPr>
        <w:t xml:space="preserve">Раздел 1. </w:t>
      </w:r>
      <w:r w:rsidR="0083720D" w:rsidRPr="00D5479A">
        <w:rPr>
          <w:rFonts w:ascii="Times New Roman" w:hAnsi="Times New Roman"/>
          <w:b/>
          <w:sz w:val="28"/>
          <w:szCs w:val="28"/>
        </w:rPr>
        <w:t>Анализ общей обстановки с чрезвычайными ситуациями, пожарами,</w:t>
      </w:r>
      <w:r w:rsidR="00846272" w:rsidRPr="00D5479A">
        <w:rPr>
          <w:rFonts w:ascii="Times New Roman" w:hAnsi="Times New Roman"/>
          <w:b/>
          <w:sz w:val="28"/>
          <w:szCs w:val="28"/>
        </w:rPr>
        <w:t xml:space="preserve"> </w:t>
      </w:r>
      <w:r w:rsidR="0083720D" w:rsidRPr="00D5479A">
        <w:rPr>
          <w:rFonts w:ascii="Times New Roman" w:hAnsi="Times New Roman"/>
          <w:b/>
          <w:sz w:val="28"/>
          <w:szCs w:val="28"/>
        </w:rPr>
        <w:t>происшествиями</w:t>
      </w:r>
      <w:r w:rsidR="00846272" w:rsidRPr="00D5479A">
        <w:rPr>
          <w:rFonts w:ascii="Times New Roman" w:hAnsi="Times New Roman"/>
          <w:b/>
          <w:sz w:val="28"/>
          <w:szCs w:val="28"/>
        </w:rPr>
        <w:br/>
      </w:r>
      <w:r w:rsidR="0083720D" w:rsidRPr="00D5479A">
        <w:rPr>
          <w:rFonts w:ascii="Times New Roman" w:hAnsi="Times New Roman"/>
          <w:b/>
          <w:sz w:val="28"/>
          <w:szCs w:val="28"/>
        </w:rPr>
        <w:t>на водных объектах</w:t>
      </w:r>
    </w:p>
    <w:p w:rsidR="0093467E" w:rsidRPr="00D5479A" w:rsidRDefault="0093467E" w:rsidP="002A3EE7">
      <w:pPr>
        <w:suppressAutoHyphens/>
        <w:spacing w:after="0" w:line="240" w:lineRule="auto"/>
        <w:rPr>
          <w:rFonts w:ascii="Times New Roman" w:hAnsi="Times New Roman"/>
        </w:rPr>
      </w:pPr>
    </w:p>
    <w:p w:rsidR="002A3EE7" w:rsidRPr="00D5479A" w:rsidRDefault="002A3EE7" w:rsidP="002A3EE7">
      <w:pPr>
        <w:suppressAutoHyphens/>
        <w:spacing w:after="0" w:line="240" w:lineRule="auto"/>
        <w:rPr>
          <w:rFonts w:ascii="Times New Roman" w:hAnsi="Times New Roman"/>
        </w:rPr>
      </w:pPr>
    </w:p>
    <w:tbl>
      <w:tblPr>
        <w:tblW w:w="15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44"/>
      </w:tblGrid>
      <w:tr w:rsidR="0093467E" w:rsidRPr="00D5479A" w:rsidTr="00D3082A">
        <w:trPr>
          <w:trHeight w:val="1432"/>
        </w:trPr>
        <w:tc>
          <w:tcPr>
            <w:tcW w:w="15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272" w:rsidRPr="00D5479A" w:rsidRDefault="00846272" w:rsidP="002A3EE7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D3919" w:rsidRPr="00D5479A" w:rsidRDefault="009D3919" w:rsidP="002A3EE7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479A">
              <w:rPr>
                <w:rFonts w:ascii="Times New Roman" w:eastAsia="Times New Roman" w:hAnsi="Times New Roman"/>
                <w:b/>
                <w:sz w:val="24"/>
                <w:szCs w:val="24"/>
              </w:rPr>
              <w:t>1.1. Обстановка с пожарами и их последствиями за 2013-2017 годы</w:t>
            </w:r>
            <w:r w:rsidR="00846272" w:rsidRPr="00D5479A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846272" w:rsidRPr="00D5479A" w:rsidRDefault="00846272" w:rsidP="002A3EE7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D3919" w:rsidRPr="00D5479A" w:rsidRDefault="009D3919" w:rsidP="002A3EE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D5479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Динамика пожаров за 5 лет (2013 – 2017)</w:t>
            </w:r>
          </w:p>
          <w:p w:rsidR="009D3919" w:rsidRPr="00D5479A" w:rsidRDefault="009D3919" w:rsidP="002A3EE7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5479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Диаграмма №1</w:t>
            </w:r>
          </w:p>
          <w:p w:rsidR="00F2418A" w:rsidRPr="00D5479A" w:rsidRDefault="00F2418A" w:rsidP="002A3EE7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9D3919" w:rsidRPr="00D5479A" w:rsidRDefault="006974A1" w:rsidP="002A3EE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5479A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6E0670" wp14:editId="7CF9B493">
                  <wp:extent cx="7891578" cy="3835400"/>
                  <wp:effectExtent l="7822" t="0" r="0" b="0"/>
                  <wp:docPr id="1" name="Диаграмма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9D3919" w:rsidRPr="00D5479A" w:rsidRDefault="009D3919" w:rsidP="002A3EE7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2879DF" w:rsidRPr="00D5479A" w:rsidRDefault="002879DF" w:rsidP="002A3EE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3A03AF" w:rsidRPr="00D5479A" w:rsidRDefault="003A03AF" w:rsidP="002A3EE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9D3919" w:rsidRPr="00D5479A" w:rsidRDefault="009D3919" w:rsidP="002A3EE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D5479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Динамика пожаров за 5 лет по причинам их возникновения</w:t>
            </w:r>
          </w:p>
          <w:p w:rsidR="001E5935" w:rsidRPr="00D5479A" w:rsidRDefault="001E5935" w:rsidP="002A3EE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9D3919" w:rsidRPr="00D5479A" w:rsidRDefault="009D3919" w:rsidP="002A3EE7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5479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Таблица №1</w:t>
            </w: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347"/>
              <w:gridCol w:w="696"/>
              <w:gridCol w:w="696"/>
              <w:gridCol w:w="696"/>
              <w:gridCol w:w="696"/>
              <w:gridCol w:w="696"/>
              <w:gridCol w:w="1813"/>
              <w:gridCol w:w="3140"/>
            </w:tblGrid>
            <w:tr w:rsidR="009D3919" w:rsidRPr="00D5479A" w:rsidTr="00E61573">
              <w:trPr>
                <w:trHeight w:val="498"/>
                <w:jc w:val="center"/>
              </w:trPr>
              <w:tc>
                <w:tcPr>
                  <w:tcW w:w="634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95B3D7"/>
                  <w:vAlign w:val="center"/>
                  <w:hideMark/>
                </w:tcPr>
                <w:p w:rsidR="009D3919" w:rsidRPr="00D5479A" w:rsidRDefault="009D3919" w:rsidP="002A3EE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показателей</w:t>
                  </w:r>
                </w:p>
              </w:tc>
              <w:tc>
                <w:tcPr>
                  <w:tcW w:w="6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5B3D7"/>
                  <w:vAlign w:val="center"/>
                  <w:hideMark/>
                </w:tcPr>
                <w:p w:rsidR="009D3919" w:rsidRPr="00D5479A" w:rsidRDefault="009D3919" w:rsidP="002A3EE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2013</w:t>
                  </w:r>
                </w:p>
              </w:tc>
              <w:tc>
                <w:tcPr>
                  <w:tcW w:w="6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5B3D7"/>
                  <w:vAlign w:val="center"/>
                  <w:hideMark/>
                </w:tcPr>
                <w:p w:rsidR="009D3919" w:rsidRPr="00D5479A" w:rsidRDefault="009D3919" w:rsidP="002A3EE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2014</w:t>
                  </w:r>
                </w:p>
              </w:tc>
              <w:tc>
                <w:tcPr>
                  <w:tcW w:w="6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5B3D7"/>
                  <w:vAlign w:val="center"/>
                  <w:hideMark/>
                </w:tcPr>
                <w:p w:rsidR="009D3919" w:rsidRPr="00D5479A" w:rsidRDefault="009D3919" w:rsidP="002A3EE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2015</w:t>
                  </w:r>
                </w:p>
              </w:tc>
              <w:tc>
                <w:tcPr>
                  <w:tcW w:w="6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5B3D7"/>
                  <w:vAlign w:val="center"/>
                  <w:hideMark/>
                </w:tcPr>
                <w:p w:rsidR="009D3919" w:rsidRPr="00D5479A" w:rsidRDefault="009D3919" w:rsidP="002A3EE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2016</w:t>
                  </w:r>
                </w:p>
              </w:tc>
              <w:tc>
                <w:tcPr>
                  <w:tcW w:w="6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5B3D7"/>
                  <w:vAlign w:val="center"/>
                  <w:hideMark/>
                </w:tcPr>
                <w:p w:rsidR="009D3919" w:rsidRPr="00D5479A" w:rsidRDefault="009D3919" w:rsidP="002A3EE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  <w:tc>
                <w:tcPr>
                  <w:tcW w:w="181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5B3D7"/>
                  <w:vAlign w:val="center"/>
                  <w:hideMark/>
                </w:tcPr>
                <w:p w:rsidR="009D3919" w:rsidRPr="00D5479A" w:rsidRDefault="00E049E9" w:rsidP="002A3EE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</w:t>
                  </w:r>
                  <w:r w:rsidR="009D3919"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реднее количество</w:t>
                  </w:r>
                </w:p>
                <w:p w:rsidR="009D3919" w:rsidRPr="00D5479A" w:rsidRDefault="009D3919" w:rsidP="002A3EE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за 5 лет</w:t>
                  </w:r>
                </w:p>
              </w:tc>
              <w:tc>
                <w:tcPr>
                  <w:tcW w:w="31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5B3D7"/>
                  <w:vAlign w:val="center"/>
                  <w:hideMark/>
                </w:tcPr>
                <w:p w:rsidR="009D3919" w:rsidRPr="00D5479A" w:rsidRDefault="009D3919" w:rsidP="00E049E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+/-% 2017 г. к среднему показателю за 5 лет</w:t>
                  </w:r>
                </w:p>
              </w:tc>
            </w:tr>
            <w:tr w:rsidR="009D3919" w:rsidRPr="00D5479A" w:rsidTr="002A3EE7">
              <w:trPr>
                <w:trHeight w:val="445"/>
                <w:jc w:val="center"/>
              </w:trPr>
              <w:tc>
                <w:tcPr>
                  <w:tcW w:w="63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УМЫШЛЕННЫЕ ДЕЙСТВИЯ ПО УНИЧТОЖЕНИЮ ИМУЩЕСТВА (ПОДЖОГ)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456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478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488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375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370</w:t>
                  </w: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433,4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-14,6%</w:t>
                  </w:r>
                </w:p>
              </w:tc>
            </w:tr>
            <w:tr w:rsidR="009D3919" w:rsidRPr="00D5479A" w:rsidTr="002A3EE7">
              <w:trPr>
                <w:trHeight w:val="425"/>
                <w:jc w:val="center"/>
              </w:trPr>
              <w:tc>
                <w:tcPr>
                  <w:tcW w:w="63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НЕИСПР. ПРОИЗВОДСТВ. ОБОРУД-Я, НАРУШЕНИЕ ТЕХНОЛ. ПРОЦ. ПРОИЗВ-ВА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21,2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84,0%</w:t>
                  </w:r>
                </w:p>
              </w:tc>
            </w:tr>
            <w:tr w:rsidR="009D3919" w:rsidRPr="00D5479A" w:rsidTr="002A3EE7">
              <w:trPr>
                <w:trHeight w:val="153"/>
                <w:jc w:val="center"/>
              </w:trPr>
              <w:tc>
                <w:tcPr>
                  <w:tcW w:w="63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НПУиЭ ЭЛЕКТРООБОРУДОВАНИЯ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785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782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755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784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E049E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7</w:t>
                  </w:r>
                  <w:r w:rsidR="009D3919"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66</w:t>
                  </w: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774,4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-1,1%</w:t>
                  </w:r>
                </w:p>
              </w:tc>
            </w:tr>
            <w:tr w:rsidR="009D3919" w:rsidRPr="00D5479A" w:rsidTr="002A3EE7">
              <w:trPr>
                <w:trHeight w:val="67"/>
                <w:jc w:val="center"/>
              </w:trPr>
              <w:tc>
                <w:tcPr>
                  <w:tcW w:w="63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НПУиЭ ПЕЧЕЙ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248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292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264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233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245</w:t>
                  </w: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256,4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-4,4%</w:t>
                  </w:r>
                </w:p>
              </w:tc>
            </w:tr>
            <w:tr w:rsidR="009D3919" w:rsidRPr="00D5479A" w:rsidTr="002A3EE7">
              <w:trPr>
                <w:trHeight w:val="232"/>
                <w:jc w:val="center"/>
              </w:trPr>
              <w:tc>
                <w:tcPr>
                  <w:tcW w:w="63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НПУиЭ ТЕПЛОГЕНЕРИРУЮЩИХ АГРЕГАТОВ И УСТАНОВОК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22,8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9,6%</w:t>
                  </w:r>
                </w:p>
              </w:tc>
            </w:tr>
            <w:tr w:rsidR="009D3919" w:rsidRPr="00D5479A" w:rsidTr="002A3EE7">
              <w:trPr>
                <w:trHeight w:val="69"/>
                <w:jc w:val="center"/>
              </w:trPr>
              <w:tc>
                <w:tcPr>
                  <w:tcW w:w="63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НПУиЭ ГАЗОВОГО ОБОРУДОВАНИЯ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63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31,6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48,7%</w:t>
                  </w:r>
                </w:p>
              </w:tc>
            </w:tr>
            <w:tr w:rsidR="009D3919" w:rsidRPr="00D5479A" w:rsidTr="002A3EE7">
              <w:trPr>
                <w:trHeight w:val="67"/>
                <w:jc w:val="center"/>
              </w:trPr>
              <w:tc>
                <w:tcPr>
                  <w:tcW w:w="63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НЕОСТОРОЖНОЕ ОБРАЩЕНИЕ С ОГНЕМ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1133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1012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1049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1039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1000</w:t>
                  </w: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1046,6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-4,5%</w:t>
                  </w:r>
                </w:p>
              </w:tc>
            </w:tr>
            <w:tr w:rsidR="009D3919" w:rsidRPr="00D5479A" w:rsidTr="002A3EE7">
              <w:trPr>
                <w:trHeight w:val="67"/>
                <w:jc w:val="center"/>
              </w:trPr>
              <w:tc>
                <w:tcPr>
                  <w:tcW w:w="63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НПУиЭ ТРАНСПОРТНЫХ СРЕДСТВ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212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226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189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176</w:t>
                  </w: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208,6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-15,6%</w:t>
                  </w:r>
                </w:p>
              </w:tc>
            </w:tr>
            <w:tr w:rsidR="009D3919" w:rsidRPr="00D5479A" w:rsidTr="00E61573">
              <w:trPr>
                <w:trHeight w:val="67"/>
                <w:jc w:val="center"/>
              </w:trPr>
              <w:tc>
                <w:tcPr>
                  <w:tcW w:w="63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ДРУГИЕ ПРИЧИНЫ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88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122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71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63</w:t>
                  </w: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84,8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-25,7%</w:t>
                  </w:r>
                </w:p>
              </w:tc>
            </w:tr>
            <w:tr w:rsidR="009D3919" w:rsidRPr="00D5479A" w:rsidTr="00E61573">
              <w:trPr>
                <w:trHeight w:val="171"/>
                <w:jc w:val="center"/>
              </w:trPr>
              <w:tc>
                <w:tcPr>
                  <w:tcW w:w="634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95B3D7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6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5B3D7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2974</w:t>
                  </w:r>
                </w:p>
              </w:tc>
              <w:tc>
                <w:tcPr>
                  <w:tcW w:w="6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5B3D7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2940</w:t>
                  </w:r>
                </w:p>
              </w:tc>
              <w:tc>
                <w:tcPr>
                  <w:tcW w:w="6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5B3D7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2902</w:t>
                  </w:r>
                </w:p>
              </w:tc>
              <w:tc>
                <w:tcPr>
                  <w:tcW w:w="6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5B3D7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2852</w:t>
                  </w:r>
                </w:p>
              </w:tc>
              <w:tc>
                <w:tcPr>
                  <w:tcW w:w="6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5B3D7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2731</w:t>
                  </w:r>
                </w:p>
              </w:tc>
              <w:tc>
                <w:tcPr>
                  <w:tcW w:w="181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5B3D7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2879,8</w:t>
                  </w:r>
                </w:p>
              </w:tc>
              <w:tc>
                <w:tcPr>
                  <w:tcW w:w="31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5B3D7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-5,2%</w:t>
                  </w:r>
                </w:p>
              </w:tc>
            </w:tr>
          </w:tbl>
          <w:p w:rsidR="009D3919" w:rsidRPr="00D5479A" w:rsidRDefault="009D3919" w:rsidP="002A3EE7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F2418A" w:rsidRPr="00D5479A" w:rsidRDefault="00F2418A" w:rsidP="002A3EE7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DD5C15" w:rsidRPr="00D5479A" w:rsidRDefault="00DD5C15" w:rsidP="002A3EE7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CE268D" w:rsidRPr="00D5479A" w:rsidRDefault="00CE268D" w:rsidP="002A3EE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9D3919" w:rsidRPr="00D5479A" w:rsidRDefault="009D3919" w:rsidP="002A3EE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D5479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Динамика пожаров за 5 лет по местам их возникновения</w:t>
            </w:r>
          </w:p>
          <w:p w:rsidR="009D3919" w:rsidRPr="00D5479A" w:rsidRDefault="009D3919" w:rsidP="002A3EE7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5479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Таблица №2</w:t>
            </w:r>
          </w:p>
          <w:tbl>
            <w:tblPr>
              <w:tblW w:w="14780" w:type="dxa"/>
              <w:jc w:val="center"/>
              <w:tblLook w:val="04A0" w:firstRow="1" w:lastRow="0" w:firstColumn="1" w:lastColumn="0" w:noHBand="0" w:noVBand="1"/>
            </w:tblPr>
            <w:tblGrid>
              <w:gridCol w:w="6369"/>
              <w:gridCol w:w="709"/>
              <w:gridCol w:w="709"/>
              <w:gridCol w:w="708"/>
              <w:gridCol w:w="709"/>
              <w:gridCol w:w="709"/>
              <w:gridCol w:w="1701"/>
              <w:gridCol w:w="3166"/>
            </w:tblGrid>
            <w:tr w:rsidR="009D3919" w:rsidRPr="00D5479A" w:rsidTr="00E61573">
              <w:trPr>
                <w:cantSplit/>
                <w:trHeight w:val="573"/>
                <w:jc w:val="center"/>
              </w:trPr>
              <w:tc>
                <w:tcPr>
                  <w:tcW w:w="63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95B3D7"/>
                  <w:vAlign w:val="center"/>
                  <w:hideMark/>
                </w:tcPr>
                <w:p w:rsidR="009D3919" w:rsidRPr="00D5479A" w:rsidRDefault="009D3919" w:rsidP="002A3EE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показателей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5B3D7"/>
                  <w:vAlign w:val="center"/>
                  <w:hideMark/>
                </w:tcPr>
                <w:p w:rsidR="009D3919" w:rsidRPr="00D5479A" w:rsidRDefault="009D3919" w:rsidP="002A3EE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2013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5B3D7"/>
                  <w:vAlign w:val="center"/>
                  <w:hideMark/>
                </w:tcPr>
                <w:p w:rsidR="009D3919" w:rsidRPr="00D5479A" w:rsidRDefault="009D3919" w:rsidP="002A3EE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2014</w:t>
                  </w:r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5B3D7"/>
                  <w:vAlign w:val="center"/>
                  <w:hideMark/>
                </w:tcPr>
                <w:p w:rsidR="009D3919" w:rsidRPr="00D5479A" w:rsidRDefault="009D3919" w:rsidP="002A3EE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2015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5B3D7"/>
                  <w:vAlign w:val="center"/>
                  <w:hideMark/>
                </w:tcPr>
                <w:p w:rsidR="009D3919" w:rsidRPr="00D5479A" w:rsidRDefault="009D3919" w:rsidP="002A3EE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2016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5B3D7"/>
                  <w:vAlign w:val="center"/>
                  <w:hideMark/>
                </w:tcPr>
                <w:p w:rsidR="009D3919" w:rsidRPr="00D5479A" w:rsidRDefault="009D3919" w:rsidP="002A3EE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5B3D7"/>
                  <w:vAlign w:val="center"/>
                  <w:hideMark/>
                </w:tcPr>
                <w:p w:rsidR="009D3919" w:rsidRPr="00D5479A" w:rsidRDefault="00E049E9" w:rsidP="002A3EE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</w:t>
                  </w:r>
                  <w:r w:rsidR="009D3919"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реднее количество за 5 лет</w:t>
                  </w:r>
                </w:p>
              </w:tc>
              <w:tc>
                <w:tcPr>
                  <w:tcW w:w="316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5B3D7"/>
                  <w:vAlign w:val="center"/>
                  <w:hideMark/>
                </w:tcPr>
                <w:p w:rsidR="009D3919" w:rsidRPr="00D5479A" w:rsidRDefault="009D3919" w:rsidP="002A3EE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+/-% 2017 г. к среднему показателю за  5 лет</w:t>
                  </w:r>
                </w:p>
              </w:tc>
            </w:tr>
            <w:tr w:rsidR="009D3919" w:rsidRPr="00D5479A" w:rsidTr="00CE268D">
              <w:trPr>
                <w:cantSplit/>
                <w:trHeight w:val="145"/>
                <w:jc w:val="center"/>
              </w:trPr>
              <w:tc>
                <w:tcPr>
                  <w:tcW w:w="63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ЗДАНИЯ ПРОИЗВОДСТВЕННОГО НАЗНАЧЕНИЯ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35,8</w:t>
                  </w:r>
                </w:p>
              </w:tc>
              <w:tc>
                <w:tcPr>
                  <w:tcW w:w="31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25,7%</w:t>
                  </w:r>
                </w:p>
              </w:tc>
            </w:tr>
            <w:tr w:rsidR="009D3919" w:rsidRPr="00D5479A" w:rsidTr="00CE268D">
              <w:trPr>
                <w:cantSplit/>
                <w:trHeight w:val="149"/>
                <w:jc w:val="center"/>
              </w:trPr>
              <w:tc>
                <w:tcPr>
                  <w:tcW w:w="63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СКЛАДСКИЕ ЗДАНИЯ, СООРУЖЕНИЯ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55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42,6</w:t>
                  </w:r>
                </w:p>
              </w:tc>
              <w:tc>
                <w:tcPr>
                  <w:tcW w:w="31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22,1%</w:t>
                  </w:r>
                </w:p>
              </w:tc>
            </w:tr>
            <w:tr w:rsidR="009D3919" w:rsidRPr="00D5479A" w:rsidTr="00CE268D">
              <w:trPr>
                <w:cantSplit/>
                <w:trHeight w:val="550"/>
                <w:jc w:val="center"/>
              </w:trPr>
              <w:tc>
                <w:tcPr>
                  <w:tcW w:w="63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CE268D">
                  <w:pPr>
                    <w:suppressAutoHyphens/>
                    <w:spacing w:before="16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МЕСТА ОТ</w:t>
                  </w:r>
                  <w:r w:rsidR="00CE268D"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К</w:t>
                  </w: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РЫТОГО ХРАНЕНИЯ В</w:t>
                  </w:r>
                  <w:r w:rsidR="00CE268D"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-</w:t>
                  </w: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В, МАТЕРИАЛОВ, С/Х УГОДЬЯ И ПРОЧИЕ ОТКРЫТЫЕ ТЕРРИТОРИИ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121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128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118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117,8</w:t>
                  </w:r>
                </w:p>
              </w:tc>
              <w:tc>
                <w:tcPr>
                  <w:tcW w:w="31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0,2%</w:t>
                  </w:r>
                </w:p>
              </w:tc>
            </w:tr>
            <w:tr w:rsidR="009D3919" w:rsidRPr="00D5479A" w:rsidTr="00CE268D">
              <w:trPr>
                <w:cantSplit/>
                <w:trHeight w:val="265"/>
                <w:jc w:val="center"/>
              </w:trPr>
              <w:tc>
                <w:tcPr>
                  <w:tcW w:w="63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ЗДАНИЯ ЖИЛОГО НАЗНАЧЕНИЯ И НАДВОРНЫЕ ПОСТРОЙКИ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2011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2010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2003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1854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1880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1951,6</w:t>
                  </w:r>
                </w:p>
              </w:tc>
              <w:tc>
                <w:tcPr>
                  <w:tcW w:w="31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-3,7%</w:t>
                  </w:r>
                </w:p>
              </w:tc>
            </w:tr>
            <w:tr w:rsidR="009D3919" w:rsidRPr="00D5479A" w:rsidTr="00CE268D">
              <w:trPr>
                <w:cantSplit/>
                <w:trHeight w:val="67"/>
                <w:jc w:val="center"/>
              </w:trPr>
              <w:tc>
                <w:tcPr>
                  <w:tcW w:w="63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ЖИВОТНОВОДЧЕСКИЕ ЗДАНИЯ И СООРУЖЕНИЯ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5,4</w:t>
                  </w:r>
                </w:p>
              </w:tc>
              <w:tc>
                <w:tcPr>
                  <w:tcW w:w="31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48,1%</w:t>
                  </w:r>
                </w:p>
              </w:tc>
            </w:tr>
            <w:tr w:rsidR="009D3919" w:rsidRPr="00D5479A" w:rsidTr="00CE268D">
              <w:trPr>
                <w:cantSplit/>
                <w:trHeight w:val="121"/>
                <w:jc w:val="center"/>
              </w:trPr>
              <w:tc>
                <w:tcPr>
                  <w:tcW w:w="63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ЗВЕРОВОДЧЕСКИЕ ЗДАНИЯ И СООРУЖЕНИЯ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31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-100%</w:t>
                  </w:r>
                </w:p>
              </w:tc>
            </w:tr>
            <w:tr w:rsidR="009D3919" w:rsidRPr="00D5479A" w:rsidTr="00CE268D">
              <w:trPr>
                <w:cantSplit/>
                <w:trHeight w:val="239"/>
                <w:jc w:val="center"/>
              </w:trPr>
              <w:tc>
                <w:tcPr>
                  <w:tcW w:w="63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РАСТЕНИЕВОДЧЕСКИЕ И ОВОЩЕВОДЧЕСКИЕ ЗДАНИЯ И СООРУЖЕНИЯ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2,8</w:t>
                  </w:r>
                </w:p>
              </w:tc>
              <w:tc>
                <w:tcPr>
                  <w:tcW w:w="31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114,3%</w:t>
                  </w:r>
                </w:p>
              </w:tc>
            </w:tr>
            <w:tr w:rsidR="009D3919" w:rsidRPr="00D5479A" w:rsidTr="00CE268D">
              <w:trPr>
                <w:cantSplit/>
                <w:trHeight w:val="247"/>
                <w:jc w:val="center"/>
              </w:trPr>
              <w:tc>
                <w:tcPr>
                  <w:tcW w:w="63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ПТИЦЕВОДЧЕСКИЕ ЗДАНИЯ И СООРУЖЕНИЯ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1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0%</w:t>
                  </w:r>
                </w:p>
              </w:tc>
            </w:tr>
            <w:tr w:rsidR="009D3919" w:rsidRPr="00D5479A" w:rsidTr="00CE268D">
              <w:trPr>
                <w:cantSplit/>
                <w:trHeight w:val="223"/>
                <w:jc w:val="center"/>
              </w:trPr>
              <w:tc>
                <w:tcPr>
                  <w:tcW w:w="63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РЫБОВОДЧЕСКИЕ ЗДАНИЯ И СООРУЖЕНИЯ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1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0%</w:t>
                  </w:r>
                </w:p>
              </w:tc>
            </w:tr>
            <w:tr w:rsidR="009D3919" w:rsidRPr="00D5479A" w:rsidTr="00CE268D">
              <w:trPr>
                <w:cantSplit/>
                <w:trHeight w:val="199"/>
                <w:jc w:val="center"/>
              </w:trPr>
              <w:tc>
                <w:tcPr>
                  <w:tcW w:w="63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CE268D">
                  <w:pPr>
                    <w:suppressAutoHyphens/>
                    <w:spacing w:before="16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ПРОЧИЕ С/Х ЗДАНИЯ И СООР</w:t>
                  </w:r>
                  <w:r w:rsidR="00CE268D"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У</w:t>
                  </w: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ЖЕНИЯ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5,6</w:t>
                  </w:r>
                </w:p>
              </w:tc>
              <w:tc>
                <w:tcPr>
                  <w:tcW w:w="31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42,9%</w:t>
                  </w:r>
                </w:p>
              </w:tc>
            </w:tr>
            <w:tr w:rsidR="009D3919" w:rsidRPr="00D5479A" w:rsidTr="00CE268D">
              <w:trPr>
                <w:cantSplit/>
                <w:trHeight w:val="207"/>
                <w:jc w:val="center"/>
              </w:trPr>
              <w:tc>
                <w:tcPr>
                  <w:tcW w:w="63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CE268D">
                  <w:pPr>
                    <w:suppressAutoHyphens/>
                    <w:spacing w:before="16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СТРОЯЩИЕСЯ (РЕКОНСТРУИРУЕМЫЕ) ЗДАНИЯ (СООРУЖЕНИЯ)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5,4</w:t>
                  </w:r>
                </w:p>
              </w:tc>
              <w:tc>
                <w:tcPr>
                  <w:tcW w:w="31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-7,4%</w:t>
                  </w:r>
                </w:p>
              </w:tc>
            </w:tr>
            <w:tr w:rsidR="009D3919" w:rsidRPr="00D5479A" w:rsidTr="00CE268D">
              <w:trPr>
                <w:cantSplit/>
                <w:trHeight w:val="343"/>
                <w:jc w:val="center"/>
              </w:trPr>
              <w:tc>
                <w:tcPr>
                  <w:tcW w:w="63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СООРУЖЕНИЯ, УСТАНОВКИ ПРОМЫШЛЕННОГО НАЗНАЧЕНИЯ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20,2</w:t>
                  </w:r>
                </w:p>
              </w:tc>
              <w:tc>
                <w:tcPr>
                  <w:tcW w:w="31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-5,9%</w:t>
                  </w:r>
                </w:p>
              </w:tc>
            </w:tr>
            <w:tr w:rsidR="009D3919" w:rsidRPr="00D5479A" w:rsidTr="00CE268D">
              <w:trPr>
                <w:cantSplit/>
                <w:trHeight w:val="67"/>
                <w:jc w:val="center"/>
              </w:trPr>
              <w:tc>
                <w:tcPr>
                  <w:tcW w:w="63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ТРАНСПОРТНЫЕ СРЕДСТВА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433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430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414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448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349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414,8</w:t>
                  </w:r>
                </w:p>
              </w:tc>
              <w:tc>
                <w:tcPr>
                  <w:tcW w:w="31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-15,9%</w:t>
                  </w:r>
                </w:p>
              </w:tc>
            </w:tr>
            <w:tr w:rsidR="009D3919" w:rsidRPr="00D5479A" w:rsidTr="00CE268D">
              <w:trPr>
                <w:cantSplit/>
                <w:trHeight w:val="327"/>
                <w:jc w:val="center"/>
              </w:trPr>
              <w:tc>
                <w:tcPr>
                  <w:tcW w:w="63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CE268D">
                  <w:pPr>
                    <w:suppressAutoHyphens/>
                    <w:spacing w:before="16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ЗДАНИЯ, СООРУЖЕНИЯ И ПОМЕЩ</w:t>
                  </w:r>
                  <w:r w:rsidR="00CE268D"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Е</w:t>
                  </w: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НИЯ ПРЕДПРИЯТИЙ ТОРГОВЛИ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92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66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58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70,4</w:t>
                  </w:r>
                </w:p>
              </w:tc>
              <w:tc>
                <w:tcPr>
                  <w:tcW w:w="31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-17,6%</w:t>
                  </w:r>
                </w:p>
              </w:tc>
            </w:tr>
            <w:tr w:rsidR="009D3919" w:rsidRPr="00D5479A" w:rsidTr="00CE268D">
              <w:trPr>
                <w:cantSplit/>
                <w:trHeight w:val="214"/>
                <w:jc w:val="center"/>
              </w:trPr>
              <w:tc>
                <w:tcPr>
                  <w:tcW w:w="63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ЗДАНИЯ, ПОМЕЩЕНИЯ УЧЕБНО-ВОСПИТАТЕЛЬНОГО НАЗНАЧЕНИЯ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2,6</w:t>
                  </w:r>
                </w:p>
              </w:tc>
              <w:tc>
                <w:tcPr>
                  <w:tcW w:w="31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-23,1%</w:t>
                  </w:r>
                </w:p>
              </w:tc>
            </w:tr>
            <w:tr w:rsidR="009D3919" w:rsidRPr="00D5479A" w:rsidTr="00CE268D">
              <w:trPr>
                <w:cantSplit/>
                <w:trHeight w:val="363"/>
                <w:jc w:val="center"/>
              </w:trPr>
              <w:tc>
                <w:tcPr>
                  <w:tcW w:w="63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ЗДАНИЯ, ПОМЕЩЕНИЯ ЗДРАВООХРАНЕНИЯ И СОЦИАЛЬНОГО ОБСЛУЖИВАНИЯ НАСЕЛЕНИЯ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3,4</w:t>
                  </w:r>
                </w:p>
              </w:tc>
              <w:tc>
                <w:tcPr>
                  <w:tcW w:w="31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-41,2%</w:t>
                  </w:r>
                </w:p>
              </w:tc>
            </w:tr>
            <w:tr w:rsidR="009D3919" w:rsidRPr="00D5479A" w:rsidTr="00CE268D">
              <w:trPr>
                <w:cantSplit/>
                <w:trHeight w:val="215"/>
                <w:jc w:val="center"/>
              </w:trPr>
              <w:tc>
                <w:tcPr>
                  <w:tcW w:w="63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ЗДАНИЯ, ПОМЕЩЕНИЯ СЕРВИСНОГО ОБСЛУЖ</w:t>
                  </w: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cr/>
                    <w:t>ВАНИЯ НАСЕЛЕНИЯ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31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-4,3%</w:t>
                  </w:r>
                </w:p>
              </w:tc>
            </w:tr>
            <w:tr w:rsidR="009D3919" w:rsidRPr="00D5479A" w:rsidTr="00CE268D">
              <w:trPr>
                <w:cantSplit/>
                <w:trHeight w:val="82"/>
                <w:jc w:val="center"/>
              </w:trPr>
              <w:tc>
                <w:tcPr>
                  <w:tcW w:w="63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АДМИНИСТРАТИВНЫЕ ЗДАНИЯ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15,4</w:t>
                  </w:r>
                </w:p>
              </w:tc>
              <w:tc>
                <w:tcPr>
                  <w:tcW w:w="31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3,9%</w:t>
                  </w:r>
                </w:p>
              </w:tc>
            </w:tr>
            <w:tr w:rsidR="009D3919" w:rsidRPr="00D5479A" w:rsidTr="00CE268D">
              <w:trPr>
                <w:cantSplit/>
                <w:trHeight w:val="483"/>
                <w:jc w:val="center"/>
              </w:trPr>
              <w:tc>
                <w:tcPr>
                  <w:tcW w:w="63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ЗДАНИЯ, СООРУЖЕНИЯ И ПОМЕЩЕНИЯ ДЛЯ КУЛЬТУРНО-ДОСУГОВОЙ ДЕЯТЕЛЬНОСТИ НАСЕЛЕНИЯ И РЕЛИГ. ОБРЯДОВ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1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0%</w:t>
                  </w:r>
                </w:p>
              </w:tc>
            </w:tr>
            <w:tr w:rsidR="009D3919" w:rsidRPr="00D5479A" w:rsidTr="00CE268D">
              <w:trPr>
                <w:cantSplit/>
                <w:trHeight w:val="197"/>
                <w:jc w:val="center"/>
              </w:trPr>
              <w:tc>
                <w:tcPr>
                  <w:tcW w:w="63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CE268D">
                  <w:pPr>
                    <w:suppressAutoHyphens/>
                    <w:spacing w:before="16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ЗДАНИЯ И ПОМЕЩЕНИЯ ДЛЯ ВРЕМЕННОГО ПРЕБЫВАНИЯ (ПРОЖИВА</w:t>
                  </w:r>
                  <w:r w:rsidR="00CE268D"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Н</w:t>
                  </w: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ИЯ) ЛЮДЕЙ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1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33,3%</w:t>
                  </w:r>
                </w:p>
              </w:tc>
            </w:tr>
            <w:tr w:rsidR="009D3919" w:rsidRPr="00D5479A" w:rsidTr="00E61573">
              <w:trPr>
                <w:cantSplit/>
                <w:trHeight w:val="67"/>
                <w:jc w:val="center"/>
              </w:trPr>
              <w:tc>
                <w:tcPr>
                  <w:tcW w:w="63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ДРУГИЕ ОБЪЕКТЫ ПОЖАРА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158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153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153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178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132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154,8</w:t>
                  </w:r>
                </w:p>
              </w:tc>
              <w:tc>
                <w:tcPr>
                  <w:tcW w:w="31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-14,7%</w:t>
                  </w:r>
                </w:p>
              </w:tc>
            </w:tr>
            <w:tr w:rsidR="009D3919" w:rsidRPr="00D5479A" w:rsidTr="00E61573">
              <w:trPr>
                <w:cantSplit/>
                <w:trHeight w:val="67"/>
                <w:jc w:val="center"/>
              </w:trPr>
              <w:tc>
                <w:tcPr>
                  <w:tcW w:w="63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95B3D7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5B3D7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2974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5B3D7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2940</w:t>
                  </w:r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5B3D7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2902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5B3D7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2852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5B3D7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2731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5B3D7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2879,8</w:t>
                  </w:r>
                </w:p>
              </w:tc>
              <w:tc>
                <w:tcPr>
                  <w:tcW w:w="316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5B3D7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-5,2%</w:t>
                  </w:r>
                </w:p>
              </w:tc>
            </w:tr>
          </w:tbl>
          <w:p w:rsidR="009D3919" w:rsidRPr="00D5479A" w:rsidRDefault="009D3919" w:rsidP="002A3EE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F2418A" w:rsidRPr="00D5479A" w:rsidRDefault="00F2418A" w:rsidP="002A3EE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DD5C15" w:rsidRPr="00D5479A" w:rsidRDefault="00DD5C15" w:rsidP="002A3EE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CE268D" w:rsidRPr="00D5479A" w:rsidRDefault="00CE268D" w:rsidP="002A3EE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9D3919" w:rsidRPr="00D5479A" w:rsidRDefault="009D3919" w:rsidP="002A3EE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D5479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Динамика гибели людей на пожар</w:t>
            </w:r>
            <w:r w:rsidR="002A3EE7" w:rsidRPr="00D5479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ах</w:t>
            </w:r>
            <w:r w:rsidRPr="00D5479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 за 5 лет (2013 – 2017)</w:t>
            </w:r>
          </w:p>
          <w:p w:rsidR="00CE268D" w:rsidRPr="00D5479A" w:rsidRDefault="00CE268D" w:rsidP="002A3EE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9D3919" w:rsidRPr="00D5479A" w:rsidRDefault="009D3919" w:rsidP="002A3EE7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5479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Диаграмма №2</w:t>
            </w:r>
          </w:p>
          <w:p w:rsidR="00F2418A" w:rsidRPr="00D5479A" w:rsidRDefault="00F2418A" w:rsidP="002A3EE7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9D3919" w:rsidRPr="00D5479A" w:rsidRDefault="006974A1" w:rsidP="002A3EE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5479A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916CF5" wp14:editId="700DA8BA">
                  <wp:extent cx="8356600" cy="4178300"/>
                  <wp:effectExtent l="0" t="0" r="0" b="0"/>
                  <wp:docPr id="2" name="Диаграмма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:rsidR="009D3919" w:rsidRPr="00D5479A" w:rsidRDefault="009D3919" w:rsidP="002A3EE7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F2418A" w:rsidRPr="00D5479A" w:rsidRDefault="00F2418A" w:rsidP="002A3EE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1B7865" w:rsidRPr="00D5479A" w:rsidRDefault="001B7865" w:rsidP="002A3EE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9D3919" w:rsidRPr="00D5479A" w:rsidRDefault="009D3919" w:rsidP="002A3EE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D5479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Динамика гибели людей на пожарах за 5 лет по причинам их возникновения</w:t>
            </w:r>
          </w:p>
          <w:p w:rsidR="00F2418A" w:rsidRPr="00D5479A" w:rsidRDefault="00F2418A" w:rsidP="002A3EE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9D3919" w:rsidRPr="00D5479A" w:rsidRDefault="009D3919" w:rsidP="002A3EE7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5479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Таблица №3</w:t>
            </w:r>
          </w:p>
          <w:tbl>
            <w:tblPr>
              <w:tblW w:w="14732" w:type="dxa"/>
              <w:jc w:val="center"/>
              <w:tblLook w:val="04A0" w:firstRow="1" w:lastRow="0" w:firstColumn="1" w:lastColumn="0" w:noHBand="0" w:noVBand="1"/>
            </w:tblPr>
            <w:tblGrid>
              <w:gridCol w:w="6354"/>
              <w:gridCol w:w="724"/>
              <w:gridCol w:w="709"/>
              <w:gridCol w:w="708"/>
              <w:gridCol w:w="709"/>
              <w:gridCol w:w="709"/>
              <w:gridCol w:w="1701"/>
              <w:gridCol w:w="3118"/>
            </w:tblGrid>
            <w:tr w:rsidR="009D3919" w:rsidRPr="00D5479A" w:rsidTr="00E61573">
              <w:trPr>
                <w:trHeight w:val="856"/>
                <w:jc w:val="center"/>
              </w:trPr>
              <w:tc>
                <w:tcPr>
                  <w:tcW w:w="63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95B3D7"/>
                  <w:vAlign w:val="center"/>
                  <w:hideMark/>
                </w:tcPr>
                <w:p w:rsidR="009D3919" w:rsidRPr="00D5479A" w:rsidRDefault="009D3919" w:rsidP="002A3EE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показателей</w:t>
                  </w:r>
                </w:p>
              </w:tc>
              <w:tc>
                <w:tcPr>
                  <w:tcW w:w="72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5B3D7"/>
                  <w:vAlign w:val="center"/>
                  <w:hideMark/>
                </w:tcPr>
                <w:p w:rsidR="009D3919" w:rsidRPr="00D5479A" w:rsidRDefault="009D3919" w:rsidP="002A3EE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2013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5B3D7"/>
                  <w:vAlign w:val="center"/>
                  <w:hideMark/>
                </w:tcPr>
                <w:p w:rsidR="009D3919" w:rsidRPr="00D5479A" w:rsidRDefault="009D3919" w:rsidP="002A3EE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2014</w:t>
                  </w:r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5B3D7"/>
                  <w:vAlign w:val="center"/>
                  <w:hideMark/>
                </w:tcPr>
                <w:p w:rsidR="009D3919" w:rsidRPr="00D5479A" w:rsidRDefault="009D3919" w:rsidP="002A3EE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2015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5B3D7"/>
                  <w:vAlign w:val="center"/>
                  <w:hideMark/>
                </w:tcPr>
                <w:p w:rsidR="009D3919" w:rsidRPr="00D5479A" w:rsidRDefault="009D3919" w:rsidP="002A3EE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2016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5B3D7"/>
                  <w:vAlign w:val="center"/>
                  <w:hideMark/>
                </w:tcPr>
                <w:p w:rsidR="009D3919" w:rsidRPr="00D5479A" w:rsidRDefault="009D3919" w:rsidP="002A3EE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5B3D7"/>
                  <w:vAlign w:val="center"/>
                  <w:hideMark/>
                </w:tcPr>
                <w:p w:rsidR="009D3919" w:rsidRPr="00D5479A" w:rsidRDefault="00E049E9" w:rsidP="002A3EE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</w:t>
                  </w:r>
                  <w:r w:rsidR="009D3919"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реднее количество за 5 лет</w:t>
                  </w:r>
                </w:p>
              </w:tc>
              <w:tc>
                <w:tcPr>
                  <w:tcW w:w="31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5B3D7"/>
                  <w:vAlign w:val="center"/>
                  <w:hideMark/>
                </w:tcPr>
                <w:p w:rsidR="009D3919" w:rsidRPr="00D5479A" w:rsidRDefault="009D3919" w:rsidP="002A3EE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+/-% 2017 г. к среднему показателю за  5 лет</w:t>
                  </w:r>
                </w:p>
              </w:tc>
            </w:tr>
            <w:tr w:rsidR="009D3919" w:rsidRPr="00D5479A" w:rsidTr="002A3EE7">
              <w:trPr>
                <w:trHeight w:val="363"/>
                <w:jc w:val="center"/>
              </w:trPr>
              <w:tc>
                <w:tcPr>
                  <w:tcW w:w="63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УМЫШЛЕННЫЕ ДЕЙСТВИЯ ПО УНИЧТОЖЕНИЮ ИМУЩЕСТВА (ПОДЖОГ)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3,8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-100,0%</w:t>
                  </w:r>
                </w:p>
              </w:tc>
            </w:tr>
            <w:tr w:rsidR="009D3919" w:rsidRPr="00D5479A" w:rsidTr="002A3EE7">
              <w:trPr>
                <w:trHeight w:val="215"/>
                <w:jc w:val="center"/>
              </w:trPr>
              <w:tc>
                <w:tcPr>
                  <w:tcW w:w="63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НЕИСПР. ПРОИЗВОДСТВ. ОБОРУД-Я, НАРУШЕНИЕ ТЕХНОЛ. ПРОЦ. ПРОИЗВОДСТВА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0,4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150,0%</w:t>
                  </w:r>
                </w:p>
              </w:tc>
            </w:tr>
            <w:tr w:rsidR="009D3919" w:rsidRPr="00D5479A" w:rsidTr="002A3EE7">
              <w:trPr>
                <w:trHeight w:val="67"/>
                <w:jc w:val="center"/>
              </w:trPr>
              <w:tc>
                <w:tcPr>
                  <w:tcW w:w="63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НПУиЭ ЭЛЕКТРООБОРУДОВАНИЯ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-2,8%</w:t>
                  </w:r>
                </w:p>
              </w:tc>
            </w:tr>
            <w:tr w:rsidR="009D3919" w:rsidRPr="00D5479A" w:rsidTr="002A3EE7">
              <w:trPr>
                <w:trHeight w:val="200"/>
                <w:jc w:val="center"/>
              </w:trPr>
              <w:tc>
                <w:tcPr>
                  <w:tcW w:w="63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НПУиЭ ПЕЧЕЙ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13,6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-19,1%</w:t>
                  </w:r>
                </w:p>
              </w:tc>
            </w:tr>
            <w:tr w:rsidR="009D3919" w:rsidRPr="00D5479A" w:rsidTr="002A3EE7">
              <w:trPr>
                <w:trHeight w:val="172"/>
                <w:jc w:val="center"/>
              </w:trPr>
              <w:tc>
                <w:tcPr>
                  <w:tcW w:w="63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НПУиЭ ТГ АГРЕГАТОВ И УСТАНОВОК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2,2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-54,5%</w:t>
                  </w:r>
                </w:p>
              </w:tc>
            </w:tr>
            <w:tr w:rsidR="009D3919" w:rsidRPr="00D5479A" w:rsidTr="002A3EE7">
              <w:trPr>
                <w:trHeight w:val="67"/>
                <w:jc w:val="center"/>
              </w:trPr>
              <w:tc>
                <w:tcPr>
                  <w:tcW w:w="63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НПУиЭ ГАЗОВОГО ОБОРУДОВАНИЯ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3,6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66,7%</w:t>
                  </w:r>
                </w:p>
              </w:tc>
            </w:tr>
            <w:tr w:rsidR="009D3919" w:rsidRPr="00D5479A" w:rsidTr="002A3EE7">
              <w:trPr>
                <w:trHeight w:val="67"/>
                <w:jc w:val="center"/>
              </w:trPr>
              <w:tc>
                <w:tcPr>
                  <w:tcW w:w="63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НЕОСТОРОЖНОЕ ОБРАЩЕНИЕ С ОГНЕМ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116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132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76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105,2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-27,8%</w:t>
                  </w:r>
                </w:p>
              </w:tc>
            </w:tr>
            <w:tr w:rsidR="009D3919" w:rsidRPr="00D5479A" w:rsidTr="002A3EE7">
              <w:trPr>
                <w:trHeight w:val="73"/>
                <w:jc w:val="center"/>
              </w:trPr>
              <w:tc>
                <w:tcPr>
                  <w:tcW w:w="63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НПУиЭ ТРАНСПОРТНЫХ СРЕДСТВ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1,4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-28,6%</w:t>
                  </w:r>
                </w:p>
              </w:tc>
            </w:tr>
            <w:tr w:rsidR="009D3919" w:rsidRPr="00D5479A" w:rsidTr="00E61573">
              <w:trPr>
                <w:trHeight w:val="73"/>
                <w:jc w:val="center"/>
              </w:trPr>
              <w:tc>
                <w:tcPr>
                  <w:tcW w:w="63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ДРУГИЕ ПРИЧИНЫ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3,6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66,7%</w:t>
                  </w:r>
                </w:p>
              </w:tc>
            </w:tr>
            <w:tr w:rsidR="009D3919" w:rsidRPr="00D5479A" w:rsidTr="00E61573">
              <w:trPr>
                <w:trHeight w:val="90"/>
                <w:jc w:val="center"/>
              </w:trPr>
              <w:tc>
                <w:tcPr>
                  <w:tcW w:w="63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95B3D7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72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5B3D7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173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5B3D7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201</w:t>
                  </w:r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5B3D7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179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5B3D7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159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5B3D7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137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5B3D7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169,8</w:t>
                  </w:r>
                </w:p>
              </w:tc>
              <w:tc>
                <w:tcPr>
                  <w:tcW w:w="31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5B3D7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-19,3%</w:t>
                  </w:r>
                </w:p>
              </w:tc>
            </w:tr>
          </w:tbl>
          <w:p w:rsidR="009D3919" w:rsidRPr="00D5479A" w:rsidRDefault="009D3919" w:rsidP="002A3EE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DD5C15" w:rsidRPr="00D5479A" w:rsidRDefault="00DD5C15" w:rsidP="002A3EE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9D3919" w:rsidRPr="00D5479A" w:rsidRDefault="009D3919" w:rsidP="002A3EE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D5479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Динамика гибели людей на пожарах за 5 лет по местам их возникновения</w:t>
            </w:r>
          </w:p>
          <w:p w:rsidR="009D3919" w:rsidRPr="00D5479A" w:rsidRDefault="009D3919" w:rsidP="002A3EE7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5479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Таблица №4</w:t>
            </w:r>
          </w:p>
          <w:tbl>
            <w:tblPr>
              <w:tblW w:w="14732" w:type="dxa"/>
              <w:jc w:val="center"/>
              <w:tblLook w:val="04A0" w:firstRow="1" w:lastRow="0" w:firstColumn="1" w:lastColumn="0" w:noHBand="0" w:noVBand="1"/>
            </w:tblPr>
            <w:tblGrid>
              <w:gridCol w:w="6364"/>
              <w:gridCol w:w="714"/>
              <w:gridCol w:w="709"/>
              <w:gridCol w:w="708"/>
              <w:gridCol w:w="709"/>
              <w:gridCol w:w="709"/>
              <w:gridCol w:w="1701"/>
              <w:gridCol w:w="3118"/>
            </w:tblGrid>
            <w:tr w:rsidR="009D3919" w:rsidRPr="00D5479A" w:rsidTr="00E61573">
              <w:trPr>
                <w:trHeight w:val="463"/>
                <w:jc w:val="center"/>
              </w:trPr>
              <w:tc>
                <w:tcPr>
                  <w:tcW w:w="636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95B3D7"/>
                  <w:vAlign w:val="center"/>
                  <w:hideMark/>
                </w:tcPr>
                <w:p w:rsidR="009D3919" w:rsidRPr="00D5479A" w:rsidRDefault="009D3919" w:rsidP="002A3EE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показателей</w:t>
                  </w:r>
                </w:p>
              </w:tc>
              <w:tc>
                <w:tcPr>
                  <w:tcW w:w="71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5B3D7"/>
                  <w:vAlign w:val="center"/>
                  <w:hideMark/>
                </w:tcPr>
                <w:p w:rsidR="009D3919" w:rsidRPr="00D5479A" w:rsidRDefault="009D3919" w:rsidP="002A3EE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2013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5B3D7"/>
                  <w:vAlign w:val="center"/>
                  <w:hideMark/>
                </w:tcPr>
                <w:p w:rsidR="009D3919" w:rsidRPr="00D5479A" w:rsidRDefault="009D3919" w:rsidP="002A3EE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2014</w:t>
                  </w:r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5B3D7"/>
                  <w:vAlign w:val="center"/>
                  <w:hideMark/>
                </w:tcPr>
                <w:p w:rsidR="009D3919" w:rsidRPr="00D5479A" w:rsidRDefault="009D3919" w:rsidP="002A3EE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2015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5B3D7"/>
                  <w:vAlign w:val="center"/>
                  <w:hideMark/>
                </w:tcPr>
                <w:p w:rsidR="009D3919" w:rsidRPr="00D5479A" w:rsidRDefault="009D3919" w:rsidP="002A3EE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2016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5B3D7"/>
                  <w:vAlign w:val="center"/>
                  <w:hideMark/>
                </w:tcPr>
                <w:p w:rsidR="009D3919" w:rsidRPr="00D5479A" w:rsidRDefault="009D3919" w:rsidP="002A3EE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5B3D7"/>
                  <w:vAlign w:val="center"/>
                  <w:hideMark/>
                </w:tcPr>
                <w:p w:rsidR="009D3919" w:rsidRPr="00D5479A" w:rsidRDefault="009D3919" w:rsidP="002A3EE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Среднее количество за 5 лет</w:t>
                  </w:r>
                </w:p>
              </w:tc>
              <w:tc>
                <w:tcPr>
                  <w:tcW w:w="31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5B3D7"/>
                  <w:vAlign w:val="center"/>
                  <w:hideMark/>
                </w:tcPr>
                <w:p w:rsidR="009D3919" w:rsidRPr="00D5479A" w:rsidRDefault="009D3919" w:rsidP="00E049E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+/-% 2017 г. к среднему показателю за 5 лет</w:t>
                  </w:r>
                </w:p>
              </w:tc>
            </w:tr>
            <w:tr w:rsidR="009D3919" w:rsidRPr="00D5479A" w:rsidTr="00CE268D">
              <w:trPr>
                <w:cantSplit/>
                <w:trHeight w:val="251"/>
                <w:jc w:val="center"/>
              </w:trPr>
              <w:tc>
                <w:tcPr>
                  <w:tcW w:w="63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ЗДАНИЯ ПРОИЗВОДСТВЕННОГО НАЗНАЧЕНИЯ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0,4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-100,0%</w:t>
                  </w:r>
                </w:p>
              </w:tc>
            </w:tr>
            <w:tr w:rsidR="009D3919" w:rsidRPr="00D5479A" w:rsidTr="00CE268D">
              <w:trPr>
                <w:cantSplit/>
                <w:trHeight w:val="67"/>
                <w:jc w:val="center"/>
              </w:trPr>
              <w:tc>
                <w:tcPr>
                  <w:tcW w:w="63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СКЛАДСКИЕ ЗДАНИЯ, СООРУЖЕНИЯ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400,</w:t>
                  </w: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cr/>
                    <w:t>%</w:t>
                  </w:r>
                </w:p>
              </w:tc>
            </w:tr>
            <w:tr w:rsidR="009D3919" w:rsidRPr="00D5479A" w:rsidTr="00CE268D">
              <w:trPr>
                <w:cantSplit/>
                <w:trHeight w:val="373"/>
                <w:jc w:val="center"/>
              </w:trPr>
              <w:tc>
                <w:tcPr>
                  <w:tcW w:w="63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CE268D">
                  <w:pPr>
                    <w:suppressAutoHyphens/>
                    <w:spacing w:before="16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МЕСТА ОТКРЫТОГО ХРАНЕНИЯ В</w:t>
                  </w:r>
                  <w:r w:rsidR="00CE268D"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-</w:t>
                  </w: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В, МАТ-ЛОВ, С/Х УГОДЬЯ И ПРОЧИЕ ОТКРЫТЫЕ ТЕРРИТОРИИ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0,4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150,0%</w:t>
                  </w:r>
                </w:p>
              </w:tc>
            </w:tr>
            <w:tr w:rsidR="009D3919" w:rsidRPr="00D5479A" w:rsidTr="00CE268D">
              <w:trPr>
                <w:cantSplit/>
                <w:trHeight w:val="356"/>
                <w:jc w:val="center"/>
              </w:trPr>
              <w:tc>
                <w:tcPr>
                  <w:tcW w:w="63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ЗДАНИЯ ЖИЛОГО НАЗНАЧЕНИЯ И НАДВОРНЫЕ ПОСТРОЙКИ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195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168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142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129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159,4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-19,1%</w:t>
                  </w:r>
                </w:p>
              </w:tc>
            </w:tr>
            <w:tr w:rsidR="009D3919" w:rsidRPr="00D5479A" w:rsidTr="00CE268D">
              <w:trPr>
                <w:cantSplit/>
                <w:trHeight w:val="214"/>
                <w:jc w:val="center"/>
              </w:trPr>
              <w:tc>
                <w:tcPr>
                  <w:tcW w:w="63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ЖИВОТНОВОДЧЕСКИЕ ЗДАНИЯ И СООРУЖЕНИЯ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-100,0%</w:t>
                  </w:r>
                </w:p>
              </w:tc>
            </w:tr>
            <w:tr w:rsidR="009D3919" w:rsidRPr="00D5479A" w:rsidTr="00CE268D">
              <w:trPr>
                <w:cantSplit/>
                <w:trHeight w:val="90"/>
                <w:jc w:val="center"/>
              </w:trPr>
              <w:tc>
                <w:tcPr>
                  <w:tcW w:w="63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ЗВЕРОВОДЧЕСКИЕ ЗДАНИЯ И СООРУЖЕНИЯ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0%</w:t>
                  </w:r>
                </w:p>
              </w:tc>
            </w:tr>
            <w:tr w:rsidR="009D3919" w:rsidRPr="00D5479A" w:rsidTr="00CE268D">
              <w:trPr>
                <w:cantSplit/>
                <w:trHeight w:val="208"/>
                <w:jc w:val="center"/>
              </w:trPr>
              <w:tc>
                <w:tcPr>
                  <w:tcW w:w="63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РАСТЕНИЕВОДЧЕСКИЕ И ОВОЩЕВОДЧЕСКИЕ ЗДАНИЯ И СООРУЖЕНИЯ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0,0%</w:t>
                  </w:r>
                </w:p>
              </w:tc>
            </w:tr>
            <w:tr w:rsidR="009D3919" w:rsidRPr="00D5479A" w:rsidTr="00CE268D">
              <w:trPr>
                <w:cantSplit/>
                <w:trHeight w:val="67"/>
                <w:jc w:val="center"/>
              </w:trPr>
              <w:tc>
                <w:tcPr>
                  <w:tcW w:w="63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ПТИЦЕВОДЧЕСКИЕ ЗДАНИЯ И СООРУЖЕНИЯ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0%</w:t>
                  </w:r>
                </w:p>
              </w:tc>
            </w:tr>
            <w:tr w:rsidR="009D3919" w:rsidRPr="00D5479A" w:rsidTr="00CE268D">
              <w:trPr>
                <w:cantSplit/>
                <w:trHeight w:val="191"/>
                <w:jc w:val="center"/>
              </w:trPr>
              <w:tc>
                <w:tcPr>
                  <w:tcW w:w="63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РЫБОВОДЧЕСКИЕ ЗДАНИЯ И СООРУЖЕНИЯ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0%</w:t>
                  </w:r>
                </w:p>
              </w:tc>
            </w:tr>
            <w:tr w:rsidR="009D3919" w:rsidRPr="00D5479A" w:rsidTr="00CE268D">
              <w:trPr>
                <w:cantSplit/>
                <w:trHeight w:val="67"/>
                <w:jc w:val="center"/>
              </w:trPr>
              <w:tc>
                <w:tcPr>
                  <w:tcW w:w="63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ПРОЧИЕ С/Х ЗДАНИЯ И СООРУЖЕНИЯ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E049E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0,0%</w:t>
                  </w:r>
                </w:p>
              </w:tc>
            </w:tr>
            <w:tr w:rsidR="009D3919" w:rsidRPr="00D5479A" w:rsidTr="00CE268D">
              <w:trPr>
                <w:cantSplit/>
                <w:trHeight w:val="303"/>
                <w:jc w:val="center"/>
              </w:trPr>
              <w:tc>
                <w:tcPr>
                  <w:tcW w:w="63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E60847">
                  <w:pPr>
                    <w:suppressAutoHyphens/>
                    <w:spacing w:before="16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СТРОЯЩИЕСЯ (РЕКОНСТРУИРУЕМЫЕ) ЗДАНИЯ (СООРУЖЕНИЯ)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0,0%</w:t>
                  </w:r>
                </w:p>
              </w:tc>
            </w:tr>
            <w:tr w:rsidR="009D3919" w:rsidRPr="00D5479A" w:rsidTr="00CE268D">
              <w:trPr>
                <w:cantSplit/>
                <w:trHeight w:val="311"/>
                <w:jc w:val="center"/>
              </w:trPr>
              <w:tc>
                <w:tcPr>
                  <w:tcW w:w="63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СООРУЖЕНИЯ, УСТАНОВКИ ПРОМЫШЛЕННОГО НАЗНАЧЕНИЯ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0,4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150,0%</w:t>
                  </w:r>
                </w:p>
              </w:tc>
            </w:tr>
            <w:tr w:rsidR="009D3919" w:rsidRPr="00D5479A" w:rsidTr="00CE268D">
              <w:trPr>
                <w:cantSplit/>
                <w:trHeight w:val="67"/>
                <w:jc w:val="center"/>
              </w:trPr>
              <w:tc>
                <w:tcPr>
                  <w:tcW w:w="63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ТРАНСПОРТНЫЕ СРЕДСТВА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2,6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-61,5%</w:t>
                  </w:r>
                </w:p>
              </w:tc>
            </w:tr>
            <w:tr w:rsidR="009D3919" w:rsidRPr="00D5479A" w:rsidTr="00CE268D">
              <w:trPr>
                <w:cantSplit/>
                <w:trHeight w:val="422"/>
                <w:jc w:val="center"/>
              </w:trPr>
              <w:tc>
                <w:tcPr>
                  <w:tcW w:w="63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ЗДАНИЯ, СООРУЖЕНИЯ И ПОМЕЩЕНИЯ ПРЕДПРИЯТИЙ ТОРГОВЛИ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cr/>
                    <w:t>,6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-100,0%</w:t>
                  </w:r>
                </w:p>
              </w:tc>
            </w:tr>
            <w:tr w:rsidR="009D3919" w:rsidRPr="00D5479A" w:rsidTr="00CE268D">
              <w:trPr>
                <w:cantSplit/>
                <w:trHeight w:val="289"/>
                <w:jc w:val="center"/>
              </w:trPr>
              <w:tc>
                <w:tcPr>
                  <w:tcW w:w="63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ЗДАНИЯ, ПОМЕЩЕНИЯ УЧЕБНО-ВОСПИТАТЕЛЬНОГО НАЗНАЧЕНИЯ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0,0%</w:t>
                  </w:r>
                </w:p>
              </w:tc>
            </w:tr>
            <w:tr w:rsidR="009D3919" w:rsidRPr="00D5479A" w:rsidTr="00CE268D">
              <w:trPr>
                <w:cantSplit/>
                <w:trHeight w:val="425"/>
                <w:jc w:val="center"/>
              </w:trPr>
              <w:tc>
                <w:tcPr>
                  <w:tcW w:w="63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ЗДАНИЯ, ПОМЕЩЕНИЯ ЗДРАВООХРАНЕНИЯ И СОЦИАЛЬНОГО ОБСЛУЖИВАНИЯ НАСЕЛЕНИЯ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0,0%</w:t>
                  </w:r>
                </w:p>
              </w:tc>
            </w:tr>
            <w:tr w:rsidR="009D3919" w:rsidRPr="00D5479A" w:rsidTr="00CE268D">
              <w:trPr>
                <w:cantSplit/>
                <w:trHeight w:val="419"/>
                <w:jc w:val="center"/>
              </w:trPr>
              <w:tc>
                <w:tcPr>
                  <w:tcW w:w="63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ЗДАНИЯ, ПОМЕЩЕНИЯ СЕРВИСНОГО ОБСЛУЖИВАНИЯ НАСЕЛЕНИЯ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-100,0%</w:t>
                  </w:r>
                </w:p>
              </w:tc>
            </w:tr>
            <w:tr w:rsidR="009D3919" w:rsidRPr="00D5479A" w:rsidTr="00CE268D">
              <w:trPr>
                <w:cantSplit/>
                <w:trHeight w:val="129"/>
                <w:jc w:val="center"/>
              </w:trPr>
              <w:tc>
                <w:tcPr>
                  <w:tcW w:w="63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АДМИНИСТРАТИВНЫЕ ЗДАНИЯ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0,0%</w:t>
                  </w:r>
                </w:p>
              </w:tc>
            </w:tr>
            <w:tr w:rsidR="009D3919" w:rsidRPr="00D5479A" w:rsidTr="00CE268D">
              <w:trPr>
                <w:cantSplit/>
                <w:trHeight w:val="214"/>
                <w:jc w:val="center"/>
              </w:trPr>
              <w:tc>
                <w:tcPr>
                  <w:tcW w:w="63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ЗДАНИЯ, СООРУЖЕНИЯ И ПОМЕЩЕНИЯ ДЛЯ КУЛЬТУРНО-ДОСУГОВОЙ ДЕЯТ-ТИ НАСЕЛЕНИЯ И РЕЛИГ. ОБРЯДОВ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0%</w:t>
                  </w:r>
                </w:p>
              </w:tc>
            </w:tr>
            <w:tr w:rsidR="009D3919" w:rsidRPr="00D5479A" w:rsidTr="00CE268D">
              <w:trPr>
                <w:cantSplit/>
                <w:trHeight w:val="259"/>
                <w:jc w:val="center"/>
              </w:trPr>
              <w:tc>
                <w:tcPr>
                  <w:tcW w:w="63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ЗДАНИЯ И ПОМЕЩЕНИЯ ДЛЯ ВРЕМЕННОГО ПРЕБЫВАНИЯ (ПРОЖИВАНИЯ) ЛЮДЕЙ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0,4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400,0%</w:t>
                  </w:r>
                </w:p>
              </w:tc>
            </w:tr>
            <w:tr w:rsidR="009D3919" w:rsidRPr="00D5479A" w:rsidTr="00E61573">
              <w:trPr>
                <w:cantSplit/>
                <w:trHeight w:val="111"/>
                <w:jc w:val="center"/>
              </w:trPr>
              <w:tc>
                <w:tcPr>
                  <w:tcW w:w="63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ДРУГИЕ ОБЪЕКТЫ ПОЖАРА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-60,0%</w:t>
                  </w:r>
                </w:p>
              </w:tc>
            </w:tr>
            <w:tr w:rsidR="009D3919" w:rsidRPr="00D5479A" w:rsidTr="00E61573">
              <w:trPr>
                <w:cantSplit/>
                <w:trHeight w:val="229"/>
                <w:jc w:val="center"/>
              </w:trPr>
              <w:tc>
                <w:tcPr>
                  <w:tcW w:w="636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95B3D7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71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5B3D7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173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5B3D7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201</w:t>
                  </w:r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5B3D7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179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5B3D7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159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5B3D7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137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5B3D7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169,8</w:t>
                  </w:r>
                </w:p>
              </w:tc>
              <w:tc>
                <w:tcPr>
                  <w:tcW w:w="31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5B3D7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-19,3%</w:t>
                  </w:r>
                </w:p>
              </w:tc>
            </w:tr>
          </w:tbl>
          <w:p w:rsidR="009D3919" w:rsidRPr="00D5479A" w:rsidRDefault="009D3919" w:rsidP="002A3EE7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2A3EE7" w:rsidRPr="00D5479A" w:rsidRDefault="002A3EE7" w:rsidP="002A3EE7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CE268D" w:rsidRDefault="00CE268D" w:rsidP="002A3EE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D3082A" w:rsidRDefault="00D3082A" w:rsidP="002A3EE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D3082A" w:rsidRDefault="00D3082A" w:rsidP="002A3EE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D3082A" w:rsidRDefault="00D3082A" w:rsidP="002A3EE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D3082A" w:rsidRDefault="00D3082A" w:rsidP="002A3EE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D3082A" w:rsidRDefault="00D3082A" w:rsidP="002A3EE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D3082A" w:rsidRDefault="00D3082A" w:rsidP="002A3EE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D3082A" w:rsidRDefault="00D3082A" w:rsidP="00D3082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D3082A" w:rsidRDefault="00D3082A" w:rsidP="00D3082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D3082A" w:rsidRPr="00D5479A" w:rsidRDefault="00D3082A" w:rsidP="00D3082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D5479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Динамика травматизма людей на пожарах за 5 лет (2013 – 2017)</w:t>
            </w:r>
          </w:p>
          <w:p w:rsidR="00D3082A" w:rsidRPr="00D5479A" w:rsidRDefault="00D3082A" w:rsidP="00D3082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9D3919" w:rsidRPr="00D5479A" w:rsidRDefault="00D3082A" w:rsidP="00D3082A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5479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Диаграмма №</w:t>
            </w:r>
            <w:r w:rsidR="009D3919" w:rsidRPr="00D5479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3</w:t>
            </w:r>
          </w:p>
          <w:p w:rsidR="009D3919" w:rsidRPr="00D5479A" w:rsidRDefault="006974A1" w:rsidP="002A3EE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5479A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0ECA79" wp14:editId="6D7A7B2A">
                  <wp:extent cx="8140700" cy="4356100"/>
                  <wp:effectExtent l="0" t="0" r="0" b="0"/>
                  <wp:docPr id="3" name="Диаграмма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:rsidR="009D3919" w:rsidRPr="00D5479A" w:rsidRDefault="009D3919" w:rsidP="002A3EE7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2A3EE7" w:rsidRPr="00D5479A" w:rsidRDefault="002A3EE7" w:rsidP="002A3EE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F2418A" w:rsidRPr="00D5479A" w:rsidRDefault="00F2418A" w:rsidP="002A3EE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F2418A" w:rsidRPr="00D5479A" w:rsidRDefault="00F2418A" w:rsidP="002A3EE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F2418A" w:rsidRPr="00D5479A" w:rsidRDefault="00F2418A" w:rsidP="002A3EE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DD5C15" w:rsidRPr="00D5479A" w:rsidRDefault="00DD5C15" w:rsidP="002A3EE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F2418A" w:rsidRPr="00D5479A" w:rsidRDefault="00F2418A" w:rsidP="002A3EE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9D3919" w:rsidRPr="00D5479A" w:rsidRDefault="009D3919" w:rsidP="002A3EE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D5479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Динамика травматизма людей на пожарах за 5 лет по причинам их возникновения</w:t>
            </w:r>
          </w:p>
          <w:p w:rsidR="00F2418A" w:rsidRPr="00D5479A" w:rsidRDefault="00F2418A" w:rsidP="002A3EE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9D3919" w:rsidRPr="00D5479A" w:rsidRDefault="009D3919" w:rsidP="002A3EE7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5479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Таблица №5</w:t>
            </w:r>
          </w:p>
          <w:tbl>
            <w:tblPr>
              <w:tblW w:w="14828" w:type="dxa"/>
              <w:jc w:val="center"/>
              <w:tblLook w:val="04A0" w:firstRow="1" w:lastRow="0" w:firstColumn="1" w:lastColumn="0" w:noHBand="0" w:noVBand="1"/>
            </w:tblPr>
            <w:tblGrid>
              <w:gridCol w:w="6306"/>
              <w:gridCol w:w="696"/>
              <w:gridCol w:w="750"/>
              <w:gridCol w:w="763"/>
              <w:gridCol w:w="709"/>
              <w:gridCol w:w="709"/>
              <w:gridCol w:w="2451"/>
              <w:gridCol w:w="2444"/>
            </w:tblGrid>
            <w:tr w:rsidR="009D3919" w:rsidRPr="00D5479A" w:rsidTr="00E049E9">
              <w:trPr>
                <w:trHeight w:val="608"/>
                <w:jc w:val="center"/>
              </w:trPr>
              <w:tc>
                <w:tcPr>
                  <w:tcW w:w="630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95B3D7"/>
                  <w:vAlign w:val="center"/>
                  <w:hideMark/>
                </w:tcPr>
                <w:p w:rsidR="009D3919" w:rsidRPr="00D5479A" w:rsidRDefault="009D3919" w:rsidP="002A3EE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показателей</w:t>
                  </w:r>
                </w:p>
              </w:tc>
              <w:tc>
                <w:tcPr>
                  <w:tcW w:w="6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5B3D7"/>
                  <w:vAlign w:val="center"/>
                  <w:hideMark/>
                </w:tcPr>
                <w:p w:rsidR="009D3919" w:rsidRPr="00D5479A" w:rsidRDefault="009D3919" w:rsidP="002A3EE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2013</w:t>
                  </w:r>
                </w:p>
              </w:tc>
              <w:tc>
                <w:tcPr>
                  <w:tcW w:w="7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5B3D7"/>
                  <w:vAlign w:val="center"/>
                  <w:hideMark/>
                </w:tcPr>
                <w:p w:rsidR="009D3919" w:rsidRPr="00D5479A" w:rsidRDefault="009D3919" w:rsidP="002A3EE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2014</w:t>
                  </w:r>
                </w:p>
              </w:tc>
              <w:tc>
                <w:tcPr>
                  <w:tcW w:w="76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5B3D7"/>
                  <w:vAlign w:val="center"/>
                  <w:hideMark/>
                </w:tcPr>
                <w:p w:rsidR="009D3919" w:rsidRPr="00D5479A" w:rsidRDefault="00F61F69" w:rsidP="002A3EE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r w:rsidR="009D3919"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015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5B3D7"/>
                  <w:vAlign w:val="center"/>
                  <w:hideMark/>
                </w:tcPr>
                <w:p w:rsidR="009D3919" w:rsidRPr="00D5479A" w:rsidRDefault="009D3919" w:rsidP="002A3EE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2016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5B3D7"/>
                  <w:vAlign w:val="center"/>
                  <w:hideMark/>
                </w:tcPr>
                <w:p w:rsidR="009D3919" w:rsidRPr="00D5479A" w:rsidRDefault="009D3919" w:rsidP="002A3EE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  <w:tc>
                <w:tcPr>
                  <w:tcW w:w="24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5B3D7"/>
                  <w:vAlign w:val="center"/>
                  <w:hideMark/>
                </w:tcPr>
                <w:p w:rsidR="009D3919" w:rsidRPr="00D5479A" w:rsidRDefault="009D3919" w:rsidP="002A3EE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Среднее  количество за 5 лет</w:t>
                  </w:r>
                </w:p>
              </w:tc>
              <w:tc>
                <w:tcPr>
                  <w:tcW w:w="244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5B3D7"/>
                  <w:vAlign w:val="center"/>
                  <w:hideMark/>
                </w:tcPr>
                <w:p w:rsidR="009D3919" w:rsidRPr="00D5479A" w:rsidRDefault="009D3919" w:rsidP="002A3EE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+/-% 2017 г. к среднему показателю </w:t>
                  </w:r>
                  <w:r w:rsidR="00E049E9"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за </w:t>
                  </w: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5 лет</w:t>
                  </w:r>
                </w:p>
              </w:tc>
            </w:tr>
            <w:tr w:rsidR="009D3919" w:rsidRPr="00D5479A" w:rsidTr="00E049E9">
              <w:trPr>
                <w:trHeight w:val="73"/>
                <w:jc w:val="center"/>
              </w:trPr>
              <w:tc>
                <w:tcPr>
                  <w:tcW w:w="63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УМЫШЛЕННЫЕ ДЕЙСТВИЯ ПО УНИЧТОЖЕНИЮ ИМУЩЕСТВА (ПОДЖОГ)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7,4</w:t>
                  </w:r>
                </w:p>
              </w:tc>
              <w:tc>
                <w:tcPr>
                  <w:tcW w:w="24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35,1%</w:t>
                  </w:r>
                </w:p>
              </w:tc>
            </w:tr>
            <w:tr w:rsidR="009D3919" w:rsidRPr="00D5479A" w:rsidTr="00E049E9">
              <w:trPr>
                <w:trHeight w:val="455"/>
                <w:jc w:val="center"/>
              </w:trPr>
              <w:tc>
                <w:tcPr>
                  <w:tcW w:w="63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НЕИСПР. ПРОИЗВОДСТВ. ОБОРУД-Я, НАРУШЕНИЕ ТЕХНОЛ. ПРОЦ. ПРОИЗВ-ВА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2,8</w:t>
                  </w:r>
                </w:p>
              </w:tc>
              <w:tc>
                <w:tcPr>
                  <w:tcW w:w="24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-64,3%</w:t>
                  </w:r>
                </w:p>
              </w:tc>
            </w:tr>
            <w:tr w:rsidR="009D3919" w:rsidRPr="00D5479A" w:rsidTr="00E049E9">
              <w:trPr>
                <w:trHeight w:val="165"/>
                <w:jc w:val="center"/>
              </w:trPr>
              <w:tc>
                <w:tcPr>
                  <w:tcW w:w="63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НПУиЭ ЭЛЕКТРООБОРУДОВАНИЯ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2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42,6</w:t>
                  </w:r>
                </w:p>
              </w:tc>
              <w:tc>
                <w:tcPr>
                  <w:tcW w:w="24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-15,5%</w:t>
                  </w:r>
                </w:p>
              </w:tc>
            </w:tr>
            <w:tr w:rsidR="009D3919" w:rsidRPr="00D5479A" w:rsidTr="00E049E9">
              <w:trPr>
                <w:trHeight w:val="170"/>
                <w:jc w:val="center"/>
              </w:trPr>
              <w:tc>
                <w:tcPr>
                  <w:tcW w:w="63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НПУиЭ ПЕЧЕЙ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8,4</w:t>
                  </w:r>
                </w:p>
              </w:tc>
              <w:tc>
                <w:tcPr>
                  <w:tcW w:w="24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7,1%</w:t>
                  </w:r>
                </w:p>
              </w:tc>
            </w:tr>
            <w:tr w:rsidR="009D3919" w:rsidRPr="00D5479A" w:rsidTr="00E049E9">
              <w:trPr>
                <w:trHeight w:val="145"/>
                <w:jc w:val="center"/>
              </w:trPr>
              <w:tc>
                <w:tcPr>
                  <w:tcW w:w="63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НПУиЭ ТГ АГРЕГАТОВ И УСТАНОВОК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1,8</w:t>
                  </w:r>
                </w:p>
              </w:tc>
              <w:tc>
                <w:tcPr>
                  <w:tcW w:w="24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122,2%</w:t>
                  </w:r>
                </w:p>
              </w:tc>
            </w:tr>
            <w:tr w:rsidR="009D3919" w:rsidRPr="00D5479A" w:rsidTr="00E049E9">
              <w:trPr>
                <w:trHeight w:val="139"/>
                <w:jc w:val="center"/>
              </w:trPr>
              <w:tc>
                <w:tcPr>
                  <w:tcW w:w="63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НПУиЭ ГАЗОВОГО ОБОРУДОВАНИЯ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2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11,2</w:t>
                  </w:r>
                </w:p>
              </w:tc>
              <w:tc>
                <w:tcPr>
                  <w:tcW w:w="24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25,0%</w:t>
                  </w:r>
                </w:p>
              </w:tc>
            </w:tr>
            <w:tr w:rsidR="009D3919" w:rsidRPr="00D5479A" w:rsidTr="00E049E9">
              <w:trPr>
                <w:trHeight w:val="67"/>
                <w:jc w:val="center"/>
              </w:trPr>
              <w:tc>
                <w:tcPr>
                  <w:tcW w:w="63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НЕОСТОРОЖНОЕ ОБРАЩЕНИЕ С ОГНЕМ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125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109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127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  <w:tc>
                <w:tcPr>
                  <w:tcW w:w="2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108,2</w:t>
                  </w:r>
                </w:p>
              </w:tc>
              <w:tc>
                <w:tcPr>
                  <w:tcW w:w="24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-26,1%</w:t>
                  </w:r>
                </w:p>
              </w:tc>
            </w:tr>
            <w:tr w:rsidR="009D3919" w:rsidRPr="00D5479A" w:rsidTr="00E049E9">
              <w:trPr>
                <w:trHeight w:val="105"/>
                <w:jc w:val="center"/>
              </w:trPr>
              <w:tc>
                <w:tcPr>
                  <w:tcW w:w="63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НПУиЭ ТРАНСПОРТНЫХ СРЕДСТВ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4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25,0%</w:t>
                  </w:r>
                </w:p>
              </w:tc>
            </w:tr>
            <w:tr w:rsidR="009D3919" w:rsidRPr="00D5479A" w:rsidTr="00E049E9">
              <w:trPr>
                <w:trHeight w:val="109"/>
                <w:jc w:val="center"/>
              </w:trPr>
              <w:tc>
                <w:tcPr>
                  <w:tcW w:w="63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ДРУГИЕ ПРИЧИНЫ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13,8</w:t>
                  </w:r>
                </w:p>
              </w:tc>
              <w:tc>
                <w:tcPr>
                  <w:tcW w:w="24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-34,8%</w:t>
                  </w:r>
                </w:p>
              </w:tc>
            </w:tr>
            <w:tr w:rsidR="009D3919" w:rsidRPr="00D5479A" w:rsidTr="00E049E9">
              <w:trPr>
                <w:trHeight w:val="67"/>
                <w:jc w:val="center"/>
              </w:trPr>
              <w:tc>
                <w:tcPr>
                  <w:tcW w:w="630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95B3D7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6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5B3D7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213</w:t>
                  </w:r>
                </w:p>
              </w:tc>
              <w:tc>
                <w:tcPr>
                  <w:tcW w:w="7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5B3D7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205</w:t>
                  </w:r>
                </w:p>
              </w:tc>
              <w:tc>
                <w:tcPr>
                  <w:tcW w:w="76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5B3D7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214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5B3D7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201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5B3D7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168</w:t>
                  </w:r>
                </w:p>
              </w:tc>
              <w:tc>
                <w:tcPr>
                  <w:tcW w:w="24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5B3D7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200,2</w:t>
                  </w:r>
                </w:p>
              </w:tc>
              <w:tc>
                <w:tcPr>
                  <w:tcW w:w="244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5B3D7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-16,1%</w:t>
                  </w:r>
                </w:p>
              </w:tc>
            </w:tr>
          </w:tbl>
          <w:p w:rsidR="009D3919" w:rsidRPr="00D5479A" w:rsidRDefault="009D3919" w:rsidP="002A3EE7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F2418A" w:rsidRPr="00D5479A" w:rsidRDefault="00F2418A" w:rsidP="002A3EE7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F2418A" w:rsidRPr="00D5479A" w:rsidRDefault="00F2418A" w:rsidP="002A3EE7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DD5C15" w:rsidRPr="00D5479A" w:rsidRDefault="00DD5C15" w:rsidP="002A3EE7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F2418A" w:rsidRPr="00D5479A" w:rsidRDefault="00F2418A" w:rsidP="002A3EE7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D3919" w:rsidRPr="00D5479A" w:rsidRDefault="009D3919" w:rsidP="002A3EE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D5479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Динамика травматизма людей на пожарах за 5 лет по местам их возникновения</w:t>
            </w:r>
          </w:p>
          <w:p w:rsidR="00F2418A" w:rsidRPr="00D5479A" w:rsidRDefault="00F2418A" w:rsidP="002A3EE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9D3919" w:rsidRPr="00D5479A" w:rsidRDefault="009D3919" w:rsidP="002A3EE7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5479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Таблица №6</w:t>
            </w:r>
          </w:p>
          <w:tbl>
            <w:tblPr>
              <w:tblW w:w="14876" w:type="dxa"/>
              <w:jc w:val="center"/>
              <w:tblLook w:val="04A0" w:firstRow="1" w:lastRow="0" w:firstColumn="1" w:lastColumn="0" w:noHBand="0" w:noVBand="1"/>
            </w:tblPr>
            <w:tblGrid>
              <w:gridCol w:w="6344"/>
              <w:gridCol w:w="734"/>
              <w:gridCol w:w="709"/>
              <w:gridCol w:w="708"/>
              <w:gridCol w:w="709"/>
              <w:gridCol w:w="709"/>
              <w:gridCol w:w="2556"/>
              <w:gridCol w:w="2407"/>
            </w:tblGrid>
            <w:tr w:rsidR="009D3919" w:rsidRPr="00D5479A" w:rsidTr="00E049E9">
              <w:trPr>
                <w:cantSplit/>
                <w:trHeight w:val="173"/>
                <w:jc w:val="center"/>
              </w:trPr>
              <w:tc>
                <w:tcPr>
                  <w:tcW w:w="63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95B3D7"/>
                  <w:vAlign w:val="center"/>
                  <w:hideMark/>
                </w:tcPr>
                <w:p w:rsidR="009D3919" w:rsidRPr="00D5479A" w:rsidRDefault="009D3919" w:rsidP="002A3EE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показателей</w:t>
                  </w:r>
                </w:p>
              </w:tc>
              <w:tc>
                <w:tcPr>
                  <w:tcW w:w="7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5B3D7"/>
                  <w:vAlign w:val="center"/>
                  <w:hideMark/>
                </w:tcPr>
                <w:p w:rsidR="009D3919" w:rsidRPr="00D5479A" w:rsidRDefault="009D3919" w:rsidP="002A3EE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2013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5B3D7"/>
                  <w:vAlign w:val="center"/>
                  <w:hideMark/>
                </w:tcPr>
                <w:p w:rsidR="009D3919" w:rsidRPr="00D5479A" w:rsidRDefault="009D3919" w:rsidP="002A3EE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2014</w:t>
                  </w:r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5B3D7"/>
                  <w:vAlign w:val="center"/>
                  <w:hideMark/>
                </w:tcPr>
                <w:p w:rsidR="009D3919" w:rsidRPr="00D5479A" w:rsidRDefault="009D3919" w:rsidP="002A3EE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2015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5B3D7"/>
                  <w:vAlign w:val="center"/>
                  <w:hideMark/>
                </w:tcPr>
                <w:p w:rsidR="009D3919" w:rsidRPr="00D5479A" w:rsidRDefault="009D3919" w:rsidP="002A3EE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2016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5B3D7"/>
                  <w:vAlign w:val="center"/>
                  <w:hideMark/>
                </w:tcPr>
                <w:p w:rsidR="009D3919" w:rsidRPr="00D5479A" w:rsidRDefault="009D3919" w:rsidP="002A3EE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  <w:tc>
                <w:tcPr>
                  <w:tcW w:w="255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5B3D7"/>
                  <w:vAlign w:val="center"/>
                  <w:hideMark/>
                </w:tcPr>
                <w:p w:rsidR="009D3919" w:rsidRPr="00D5479A" w:rsidRDefault="00E049E9" w:rsidP="002A3EE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</w:t>
                  </w:r>
                  <w:r w:rsidR="009D3919"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реднее количество за 5 лет</w:t>
                  </w:r>
                </w:p>
              </w:tc>
              <w:tc>
                <w:tcPr>
                  <w:tcW w:w="240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5B3D7"/>
                  <w:vAlign w:val="center"/>
                  <w:hideMark/>
                </w:tcPr>
                <w:p w:rsidR="009D3919" w:rsidRPr="00D5479A" w:rsidRDefault="009D3919" w:rsidP="002A3EE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+/-% 2017 г. к среднему показателю за 5 лет</w:t>
                  </w:r>
                </w:p>
              </w:tc>
            </w:tr>
            <w:tr w:rsidR="009D3919" w:rsidRPr="00D5479A" w:rsidTr="00E049E9">
              <w:trPr>
                <w:cantSplit/>
                <w:trHeight w:val="313"/>
                <w:jc w:val="center"/>
              </w:trPr>
              <w:tc>
                <w:tcPr>
                  <w:tcW w:w="634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ЗДАНИЯ ПРОИЗВОДСТВЕННОГО НАЗНАЧЕНИЯ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5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3,6</w:t>
                  </w:r>
                </w:p>
              </w:tc>
              <w:tc>
                <w:tcPr>
                  <w:tcW w:w="24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-72,2%</w:t>
                  </w:r>
                </w:p>
              </w:tc>
            </w:tr>
            <w:tr w:rsidR="009D3919" w:rsidRPr="00D5479A" w:rsidTr="00E049E9">
              <w:trPr>
                <w:cantSplit/>
                <w:trHeight w:val="67"/>
                <w:jc w:val="center"/>
              </w:trPr>
              <w:tc>
                <w:tcPr>
                  <w:tcW w:w="634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СКЛАДСКИЕ ЗДАНИЯ, СООРУЖЕНИЯ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5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1,4</w:t>
                  </w:r>
                </w:p>
              </w:tc>
              <w:tc>
                <w:tcPr>
                  <w:tcW w:w="24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114,3%</w:t>
                  </w:r>
                </w:p>
              </w:tc>
            </w:tr>
            <w:tr w:rsidR="009D3919" w:rsidRPr="00D5479A" w:rsidTr="00E049E9">
              <w:trPr>
                <w:cantSplit/>
                <w:trHeight w:val="549"/>
                <w:jc w:val="center"/>
              </w:trPr>
              <w:tc>
                <w:tcPr>
                  <w:tcW w:w="634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МЕСТА ОТКРЫТОГО ХРАНЕНИЯ В-В, МАТЕРИАЛОВ, С/Х УГОДЬЯ И ПРОЧИЕ ОТКРЫТЫЕ ТЕРРИТОРИИ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5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4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</w:tr>
            <w:tr w:rsidR="009D3919" w:rsidRPr="00D5479A" w:rsidTr="00E049E9">
              <w:trPr>
                <w:cantSplit/>
                <w:trHeight w:val="263"/>
                <w:jc w:val="center"/>
              </w:trPr>
              <w:tc>
                <w:tcPr>
                  <w:tcW w:w="634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ЗДАНИЯ ЖИЛОГО НАЗНАЧЕНИЯ И НАДВОРНЫЕ ПОСТРОЙКИ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156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131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162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132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127</w:t>
                  </w:r>
                </w:p>
              </w:tc>
              <w:tc>
                <w:tcPr>
                  <w:tcW w:w="25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141,6</w:t>
                  </w:r>
                </w:p>
              </w:tc>
              <w:tc>
                <w:tcPr>
                  <w:tcW w:w="24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-10,3%</w:t>
                  </w:r>
                </w:p>
              </w:tc>
            </w:tr>
            <w:tr w:rsidR="009D3919" w:rsidRPr="00D5479A" w:rsidTr="00E049E9">
              <w:trPr>
                <w:cantSplit/>
                <w:trHeight w:val="116"/>
                <w:jc w:val="center"/>
              </w:trPr>
              <w:tc>
                <w:tcPr>
                  <w:tcW w:w="634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ЖИВОТНОВОДЧЕСКИЕ ЗДАНИЯ И СООРУЖЕНИЯ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5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0,4</w:t>
                  </w:r>
                </w:p>
              </w:tc>
              <w:tc>
                <w:tcPr>
                  <w:tcW w:w="24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-100%</w:t>
                  </w:r>
                </w:p>
              </w:tc>
            </w:tr>
            <w:tr w:rsidR="009D3919" w:rsidRPr="00D5479A" w:rsidTr="00E049E9">
              <w:trPr>
                <w:cantSplit/>
                <w:trHeight w:val="73"/>
                <w:jc w:val="center"/>
              </w:trPr>
              <w:tc>
                <w:tcPr>
                  <w:tcW w:w="634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ЗВЕРОВОДЧЕСКИЕ ЗДАНИЯ И СООРУЖЕНИЯ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5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4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0%</w:t>
                  </w:r>
                </w:p>
              </w:tc>
            </w:tr>
            <w:tr w:rsidR="009D3919" w:rsidRPr="00D5479A" w:rsidTr="00E049E9">
              <w:trPr>
                <w:cantSplit/>
                <w:trHeight w:val="214"/>
                <w:jc w:val="center"/>
              </w:trPr>
              <w:tc>
                <w:tcPr>
                  <w:tcW w:w="634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РАСТЕНИЕВОДЧЕСКИЕ И ОВОЩЕВОДЧЕСКИЕ ЗДАНИЯ И СООРУЖЕНИЯ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5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4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0%</w:t>
                  </w:r>
                </w:p>
              </w:tc>
            </w:tr>
            <w:tr w:rsidR="009D3919" w:rsidRPr="00D5479A" w:rsidTr="00E049E9">
              <w:trPr>
                <w:cantSplit/>
                <w:trHeight w:val="80"/>
                <w:jc w:val="center"/>
              </w:trPr>
              <w:tc>
                <w:tcPr>
                  <w:tcW w:w="634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ПТИЦЕВОДЧЕСКИЕ ЗДАНИЯ И СООРУЖЕНИЯ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5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4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0%</w:t>
                  </w:r>
                </w:p>
              </w:tc>
            </w:tr>
            <w:tr w:rsidR="009D3919" w:rsidRPr="00D5479A" w:rsidTr="00E049E9">
              <w:trPr>
                <w:cantSplit/>
                <w:trHeight w:val="69"/>
                <w:jc w:val="center"/>
              </w:trPr>
              <w:tc>
                <w:tcPr>
                  <w:tcW w:w="634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РЫБОВОДЧЕСКИЕ ЗДАНИЯ И СООРУЖЕНИЯ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5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4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0%</w:t>
                  </w:r>
                </w:p>
              </w:tc>
            </w:tr>
            <w:tr w:rsidR="009D3919" w:rsidRPr="00D5479A" w:rsidTr="00E049E9">
              <w:trPr>
                <w:cantSplit/>
                <w:trHeight w:val="343"/>
                <w:jc w:val="center"/>
              </w:trPr>
              <w:tc>
                <w:tcPr>
                  <w:tcW w:w="634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ПРОЧИЕ С/Х ЗДАНИЯ И СООРУЖЕНИЯ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5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4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0%</w:t>
                  </w:r>
                </w:p>
              </w:tc>
            </w:tr>
            <w:tr w:rsidR="009D3919" w:rsidRPr="00D5479A" w:rsidTr="00E049E9">
              <w:trPr>
                <w:cantSplit/>
                <w:trHeight w:val="337"/>
                <w:jc w:val="center"/>
              </w:trPr>
              <w:tc>
                <w:tcPr>
                  <w:tcW w:w="634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СТРОЯЩИЕСЯ  (РЕКОНСТРУИРУЕМЫЕ) ЗДАНИЯ (СООРУЖЕНИЯ)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5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4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0%</w:t>
                  </w:r>
                </w:p>
              </w:tc>
            </w:tr>
            <w:tr w:rsidR="009D3919" w:rsidRPr="00D5479A" w:rsidTr="00E049E9">
              <w:trPr>
                <w:cantSplit/>
                <w:trHeight w:val="189"/>
                <w:jc w:val="center"/>
              </w:trPr>
              <w:tc>
                <w:tcPr>
                  <w:tcW w:w="634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СООРУЖЕНИЯ, УСТАНОВКИ ПРОМ. НАЗНАЧЕНИЯ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5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1,2</w:t>
                  </w:r>
                </w:p>
              </w:tc>
              <w:tc>
                <w:tcPr>
                  <w:tcW w:w="24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-100%</w:t>
                  </w:r>
                </w:p>
              </w:tc>
            </w:tr>
            <w:tr w:rsidR="009D3919" w:rsidRPr="00D5479A" w:rsidTr="00E049E9">
              <w:trPr>
                <w:cantSplit/>
                <w:trHeight w:val="67"/>
                <w:jc w:val="center"/>
              </w:trPr>
              <w:tc>
                <w:tcPr>
                  <w:tcW w:w="634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ТРАНСПОРТНЫЕ СРЕДСТВА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5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6,6</w:t>
                  </w:r>
                </w:p>
              </w:tc>
              <w:tc>
                <w:tcPr>
                  <w:tcW w:w="24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21,2%</w:t>
                  </w:r>
                </w:p>
              </w:tc>
            </w:tr>
            <w:tr w:rsidR="009D3919" w:rsidRPr="00D5479A" w:rsidTr="00E049E9">
              <w:trPr>
                <w:cantSplit/>
                <w:trHeight w:val="315"/>
                <w:jc w:val="center"/>
              </w:trPr>
              <w:tc>
                <w:tcPr>
                  <w:tcW w:w="634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ЗДАНИЯ, СООРУЖЕНИЯ И ПОМЕЩЕНИЯ ПРЕДПРИЯТИЙ ТОРГОВЛИ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5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4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0%</w:t>
                  </w:r>
                </w:p>
              </w:tc>
            </w:tr>
            <w:tr w:rsidR="009D3919" w:rsidRPr="00D5479A" w:rsidTr="00E049E9">
              <w:trPr>
                <w:cantSplit/>
                <w:trHeight w:val="309"/>
                <w:jc w:val="center"/>
              </w:trPr>
              <w:tc>
                <w:tcPr>
                  <w:tcW w:w="634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ЗДАНИЯ, ПОМЕЩЕНИЯ УЧЕБНО-ВОСПИТАТЕЛЬНОГО НАЗНАЧЕНИЯ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5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4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0%</w:t>
                  </w:r>
                </w:p>
              </w:tc>
            </w:tr>
            <w:tr w:rsidR="009D3919" w:rsidRPr="00D5479A" w:rsidTr="00E049E9">
              <w:trPr>
                <w:cantSplit/>
                <w:trHeight w:val="161"/>
                <w:jc w:val="center"/>
              </w:trPr>
              <w:tc>
                <w:tcPr>
                  <w:tcW w:w="634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ЗДАНИЯ, ПОМЕЩЕНИЯ ЗДРАВООХРАНЕНИЯ И СОЦИАЛЬНОГО ОБСЛУЖИВАНИЯ НАСЕЛЕНИЯ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5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4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0%</w:t>
                  </w:r>
                </w:p>
              </w:tc>
            </w:tr>
            <w:tr w:rsidR="009D3919" w:rsidRPr="00D5479A" w:rsidTr="00E049E9">
              <w:trPr>
                <w:cantSplit/>
                <w:trHeight w:val="155"/>
                <w:jc w:val="center"/>
              </w:trPr>
              <w:tc>
                <w:tcPr>
                  <w:tcW w:w="634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ЗДАНИЯ, ПОМЕЩЕНИЯ СЕРВИСНОГО ОБСЛУЖИВАНИЯ НАСЕЛЕНИЯ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5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24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-100%</w:t>
                  </w:r>
                </w:p>
              </w:tc>
            </w:tr>
            <w:tr w:rsidR="009D3919" w:rsidRPr="00D5479A" w:rsidTr="00E049E9">
              <w:trPr>
                <w:cantSplit/>
                <w:trHeight w:val="149"/>
                <w:jc w:val="center"/>
              </w:trPr>
              <w:tc>
                <w:tcPr>
                  <w:tcW w:w="634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АДМИНИСТРАТИВНЫЕ ЗДАНИЯ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5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4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0%</w:t>
                  </w:r>
                </w:p>
              </w:tc>
            </w:tr>
            <w:tr w:rsidR="009D3919" w:rsidRPr="00D5479A" w:rsidTr="00E049E9">
              <w:trPr>
                <w:cantSplit/>
                <w:trHeight w:val="281"/>
                <w:jc w:val="center"/>
              </w:trPr>
              <w:tc>
                <w:tcPr>
                  <w:tcW w:w="634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ЗДАНИЯ, СООРУЖЕНИЯ И ПОМЕЩЕНИЯ ДЛЯ КУЛЬТУРНО-ДОСУГОВОЙ ДЕЯТ-ТИ НАСЕЛЕНИЯ И РЕЛИГ. ОБРЯДОВ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5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4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0%</w:t>
                  </w:r>
                </w:p>
              </w:tc>
            </w:tr>
            <w:tr w:rsidR="009D3919" w:rsidRPr="00D5479A" w:rsidTr="00E049E9">
              <w:trPr>
                <w:cantSplit/>
                <w:trHeight w:val="293"/>
                <w:jc w:val="center"/>
              </w:trPr>
              <w:tc>
                <w:tcPr>
                  <w:tcW w:w="634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ЗДАНИЯ И ПОМЕЩЕНИЯ ДЛЯ ВРЕМЕННОГО ПРЕБЫВАНИЯ (ПРОЖИВАНИЯ) ЛЮДЕЙ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5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4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0%</w:t>
                  </w:r>
                </w:p>
              </w:tc>
            </w:tr>
            <w:tr w:rsidR="009D3919" w:rsidRPr="00D5479A" w:rsidTr="00E049E9">
              <w:trPr>
                <w:cantSplit/>
                <w:trHeight w:val="131"/>
                <w:jc w:val="center"/>
              </w:trPr>
              <w:tc>
                <w:tcPr>
                  <w:tcW w:w="634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ДРУГИЕ ОБЪЕКТЫ ПОЖАРА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54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25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43,2</w:t>
                  </w:r>
                </w:p>
              </w:tc>
              <w:tc>
                <w:tcPr>
                  <w:tcW w:w="24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-39,8%</w:t>
                  </w:r>
                </w:p>
              </w:tc>
            </w:tr>
            <w:tr w:rsidR="009D3919" w:rsidRPr="00D5479A" w:rsidTr="00E049E9">
              <w:trPr>
                <w:cantSplit/>
                <w:trHeight w:val="136"/>
                <w:jc w:val="center"/>
              </w:trPr>
              <w:tc>
                <w:tcPr>
                  <w:tcW w:w="63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95B3D7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7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5B3D7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213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5B3D7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205</w:t>
                  </w:r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5B3D7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214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5B3D7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201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5B3D7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168</w:t>
                  </w:r>
                </w:p>
              </w:tc>
              <w:tc>
                <w:tcPr>
                  <w:tcW w:w="255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5B3D7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200,2</w:t>
                  </w:r>
                </w:p>
              </w:tc>
              <w:tc>
                <w:tcPr>
                  <w:tcW w:w="240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5B3D7"/>
                  <w:vAlign w:val="center"/>
                  <w:hideMark/>
                </w:tcPr>
                <w:p w:rsidR="009D3919" w:rsidRPr="00D5479A" w:rsidRDefault="009D3919" w:rsidP="00F2418A">
                  <w:pPr>
                    <w:suppressAutoHyphens/>
                    <w:spacing w:before="16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5479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-16,1%</w:t>
                  </w:r>
                </w:p>
              </w:tc>
            </w:tr>
          </w:tbl>
          <w:p w:rsidR="009D3919" w:rsidRPr="00D5479A" w:rsidRDefault="009D3919" w:rsidP="002A3EE7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835EDC" w:rsidRPr="00D5479A" w:rsidRDefault="00835EDC" w:rsidP="001E5935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D3919" w:rsidRDefault="009D3919" w:rsidP="001E5935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479A">
              <w:rPr>
                <w:rFonts w:ascii="Times New Roman" w:eastAsia="Times New Roman" w:hAnsi="Times New Roman"/>
                <w:b/>
                <w:sz w:val="24"/>
                <w:szCs w:val="24"/>
              </w:rPr>
              <w:t>Обстановка с пожарами и их последствиями за 2017 год</w:t>
            </w:r>
          </w:p>
          <w:p w:rsidR="00F56EA1" w:rsidRPr="00D5479A" w:rsidRDefault="00F56EA1" w:rsidP="001E5935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D3919" w:rsidRPr="00D5479A" w:rsidRDefault="009D3919" w:rsidP="001E5935">
            <w:pPr>
              <w:pStyle w:val="ConsPlusNormal0"/>
              <w:widowControl/>
              <w:suppressAutoHyphens/>
              <w:ind w:firstLine="540"/>
              <w:jc w:val="both"/>
              <w:rPr>
                <w:szCs w:val="24"/>
              </w:rPr>
            </w:pPr>
          </w:p>
          <w:p w:rsidR="009D3919" w:rsidRPr="00D5479A" w:rsidRDefault="009D3919" w:rsidP="001E5935">
            <w:pPr>
              <w:pStyle w:val="ConsPlusNormal0"/>
              <w:widowControl/>
              <w:suppressAutoHyphens/>
              <w:ind w:firstLine="709"/>
              <w:jc w:val="both"/>
              <w:rPr>
                <w:szCs w:val="24"/>
              </w:rPr>
            </w:pPr>
            <w:r w:rsidRPr="00D5479A">
              <w:rPr>
                <w:szCs w:val="24"/>
              </w:rPr>
              <w:t>В 2017 году на территории области зарегистрирован 2731 пожар, на которых погибло 137 человек, в том числе 7 детей, травмировано 168 человек.</w:t>
            </w:r>
          </w:p>
          <w:p w:rsidR="009D3919" w:rsidRPr="00D5479A" w:rsidRDefault="009D3919" w:rsidP="001E5935">
            <w:pPr>
              <w:pStyle w:val="ConsPlusNormal0"/>
              <w:widowControl/>
              <w:suppressAutoHyphens/>
              <w:ind w:firstLine="709"/>
              <w:jc w:val="both"/>
              <w:rPr>
                <w:szCs w:val="24"/>
              </w:rPr>
            </w:pPr>
            <w:r w:rsidRPr="00D5479A">
              <w:rPr>
                <w:szCs w:val="24"/>
              </w:rPr>
              <w:t xml:space="preserve">В сравнении с аналогичным периодом 2016 года количество пожаров уменьшилось на </w:t>
            </w:r>
            <w:r w:rsidRPr="00D5479A">
              <w:rPr>
                <w:b/>
                <w:szCs w:val="24"/>
              </w:rPr>
              <w:t>4,2%,</w:t>
            </w:r>
            <w:r w:rsidRPr="00D5479A">
              <w:rPr>
                <w:szCs w:val="24"/>
              </w:rPr>
              <w:t xml:space="preserve"> погибших – на </w:t>
            </w:r>
            <w:r w:rsidRPr="00D5479A">
              <w:rPr>
                <w:b/>
                <w:szCs w:val="24"/>
              </w:rPr>
              <w:t>13,8%,</w:t>
            </w:r>
            <w:r w:rsidRPr="00D5479A">
              <w:rPr>
                <w:szCs w:val="24"/>
              </w:rPr>
              <w:t xml:space="preserve"> в том числе детей – на </w:t>
            </w:r>
            <w:r w:rsidRPr="00D5479A">
              <w:rPr>
                <w:b/>
                <w:szCs w:val="24"/>
              </w:rPr>
              <w:t>22,2%,</w:t>
            </w:r>
            <w:r w:rsidRPr="00D5479A">
              <w:rPr>
                <w:szCs w:val="24"/>
              </w:rPr>
              <w:t xml:space="preserve"> травмированных – на </w:t>
            </w:r>
            <w:r w:rsidRPr="00D5479A">
              <w:rPr>
                <w:b/>
                <w:szCs w:val="24"/>
              </w:rPr>
              <w:t>16,4%,</w:t>
            </w:r>
            <w:r w:rsidRPr="00D5479A">
              <w:rPr>
                <w:szCs w:val="24"/>
              </w:rPr>
              <w:t xml:space="preserve"> количество загораний сухой растительности, мусора увеличилось на </w:t>
            </w:r>
            <w:r w:rsidRPr="00D5479A">
              <w:rPr>
                <w:b/>
                <w:szCs w:val="24"/>
              </w:rPr>
              <w:t>68,6%.</w:t>
            </w:r>
            <w:r w:rsidRPr="00D5479A">
              <w:rPr>
                <w:szCs w:val="24"/>
              </w:rPr>
              <w:t xml:space="preserve">  </w:t>
            </w:r>
          </w:p>
          <w:p w:rsidR="009D3919" w:rsidRPr="00D5479A" w:rsidRDefault="009D3919" w:rsidP="001E5935">
            <w:pPr>
              <w:pStyle w:val="ConsPlusNormal0"/>
              <w:widowControl/>
              <w:suppressAutoHyphens/>
              <w:ind w:firstLine="709"/>
              <w:jc w:val="both"/>
              <w:rPr>
                <w:szCs w:val="24"/>
              </w:rPr>
            </w:pPr>
            <w:r w:rsidRPr="00D5479A">
              <w:rPr>
                <w:szCs w:val="24"/>
              </w:rPr>
              <w:t>Вместе с этим, увеличение количества пожаров зарегистрировано в Старополтавском (+34,4%), Ленинском (+33,3%), Даниловском (+24,1%), Ольховском (+20%), Алексеевском (+16,7%), Николаевском (+15,8%), Клетском (+14,3%), Иловлинском (+12,2%), Палласовском (+8,5%), Киквидзенском (+8%), Новониколаевском (+5,6%),</w:t>
            </w:r>
            <w:r w:rsidR="00DD5C15" w:rsidRPr="00D5479A">
              <w:rPr>
                <w:szCs w:val="24"/>
              </w:rPr>
              <w:t xml:space="preserve"> </w:t>
            </w:r>
            <w:r w:rsidRPr="00D5479A">
              <w:rPr>
                <w:szCs w:val="24"/>
              </w:rPr>
              <w:t>Среднеахтубинском (+4,8%), Чернышковском (+4,3%), Руднянском (+4%),  Новоаннинском (+1,75%) и</w:t>
            </w:r>
            <w:r w:rsidR="00DD5C15" w:rsidRPr="00D5479A">
              <w:rPr>
                <w:szCs w:val="24"/>
              </w:rPr>
              <w:t xml:space="preserve"> </w:t>
            </w:r>
            <w:r w:rsidRPr="00D5479A">
              <w:rPr>
                <w:szCs w:val="24"/>
              </w:rPr>
              <w:t>Камышинском (+1,3%) районах области, Ворошиловском (+6,8%) и Кировском (+5,3%) районах г. Волгограда,</w:t>
            </w:r>
            <w:r w:rsidR="00DD5C15" w:rsidRPr="00D5479A">
              <w:rPr>
                <w:szCs w:val="24"/>
              </w:rPr>
              <w:t xml:space="preserve"> </w:t>
            </w:r>
            <w:r w:rsidR="00DD5C15" w:rsidRPr="00D5479A">
              <w:rPr>
                <w:szCs w:val="24"/>
              </w:rPr>
              <w:br/>
            </w:r>
            <w:r w:rsidRPr="00D5479A">
              <w:rPr>
                <w:szCs w:val="24"/>
              </w:rPr>
              <w:t xml:space="preserve">г. Урюпинск (+16,1%) и г. Волжском (+14,6%). </w:t>
            </w:r>
          </w:p>
          <w:p w:rsidR="009D3919" w:rsidRPr="00D5479A" w:rsidRDefault="009D3919" w:rsidP="001E5935">
            <w:pPr>
              <w:pStyle w:val="ConsPlusNormal0"/>
              <w:widowControl/>
              <w:suppressAutoHyphens/>
              <w:ind w:firstLine="709"/>
              <w:jc w:val="both"/>
              <w:rPr>
                <w:szCs w:val="24"/>
              </w:rPr>
            </w:pPr>
            <w:r w:rsidRPr="00D5479A">
              <w:rPr>
                <w:szCs w:val="24"/>
              </w:rPr>
              <w:t>Увеличение числа погибших при пожарах людей отмечается в Иловлинском (погибло 5 человек), Ленинском (5), Новониколаевском (4), Еланском (4), Клетском (3), Октябрьском (3), Быковском (2), Палласовском (2), Суровикинском (1) и Фроловском (1) районах области, Дзержинском районе г. Волгограда (6),  г. Михайловка (6), г. Урюпинск (3),</w:t>
            </w:r>
            <w:r w:rsidR="001B7865" w:rsidRPr="00D5479A">
              <w:rPr>
                <w:szCs w:val="24"/>
              </w:rPr>
              <w:t xml:space="preserve"> </w:t>
            </w:r>
            <w:r w:rsidRPr="00D5479A">
              <w:rPr>
                <w:szCs w:val="24"/>
              </w:rPr>
              <w:t xml:space="preserve">г. Фролово (3) и г. Камышин (2). </w:t>
            </w:r>
          </w:p>
          <w:p w:rsidR="009D3919" w:rsidRPr="00D5479A" w:rsidRDefault="009D3919" w:rsidP="001E5935">
            <w:pPr>
              <w:pStyle w:val="ConsPlusNormal0"/>
              <w:widowControl/>
              <w:suppressAutoHyphens/>
              <w:ind w:firstLine="709"/>
              <w:jc w:val="both"/>
              <w:rPr>
                <w:szCs w:val="24"/>
              </w:rPr>
            </w:pPr>
            <w:r w:rsidRPr="00D5479A">
              <w:rPr>
                <w:szCs w:val="24"/>
              </w:rPr>
              <w:t>Увеличение количества травмированных при пожарах людей зарегистрировано в Котовском (травмировано 11 человек), Среднеахтубинском (9), Камышинском (8), Калачевском (3), Суровикинском (3), Ленинском (2) и</w:t>
            </w:r>
            <w:r w:rsidR="00DD5C15" w:rsidRPr="00D5479A">
              <w:rPr>
                <w:szCs w:val="24"/>
              </w:rPr>
              <w:t xml:space="preserve"> </w:t>
            </w:r>
            <w:r w:rsidRPr="00D5479A">
              <w:rPr>
                <w:szCs w:val="24"/>
              </w:rPr>
              <w:t>Киквидзенском (1) районах области, Дзержинском (18), Советском (9), Кировском (8) и Центральном (5) районах</w:t>
            </w:r>
            <w:r w:rsidR="00DD5C15" w:rsidRPr="00D5479A">
              <w:rPr>
                <w:szCs w:val="24"/>
              </w:rPr>
              <w:t xml:space="preserve"> </w:t>
            </w:r>
            <w:r w:rsidRPr="00D5479A">
              <w:rPr>
                <w:szCs w:val="24"/>
              </w:rPr>
              <w:t>г. Волгограда.</w:t>
            </w:r>
          </w:p>
          <w:p w:rsidR="009D3919" w:rsidRPr="00D5479A" w:rsidRDefault="009D3919" w:rsidP="001E5935">
            <w:pPr>
              <w:pStyle w:val="ConsPlusNormal0"/>
              <w:widowControl/>
              <w:suppressAutoHyphens/>
              <w:jc w:val="both"/>
              <w:rPr>
                <w:szCs w:val="24"/>
              </w:rPr>
            </w:pPr>
            <w:r w:rsidRPr="00D5479A">
              <w:rPr>
                <w:szCs w:val="24"/>
              </w:rPr>
              <w:t xml:space="preserve"> </w:t>
            </w:r>
            <w:r w:rsidRPr="00D5479A">
              <w:rPr>
                <w:szCs w:val="24"/>
              </w:rPr>
              <w:tab/>
              <w:t>Гибель детей зарегистрирована в Котельниковском (погибло 3 ребенка), Калачевском (2) и Кировском (2) районе</w:t>
            </w:r>
            <w:r w:rsidR="00DD5C15" w:rsidRPr="00D5479A">
              <w:rPr>
                <w:szCs w:val="24"/>
              </w:rPr>
              <w:t xml:space="preserve"> </w:t>
            </w:r>
            <w:r w:rsidRPr="00D5479A">
              <w:rPr>
                <w:szCs w:val="24"/>
              </w:rPr>
              <w:t>г. Волгограда.</w:t>
            </w:r>
          </w:p>
          <w:p w:rsidR="009D3919" w:rsidRPr="00D5479A" w:rsidRDefault="009D3919" w:rsidP="001E5935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Toc94413025"/>
            <w:bookmarkStart w:id="2" w:name="_Toc94413143"/>
            <w:bookmarkStart w:id="3" w:name="_Toc94413183"/>
            <w:bookmarkStart w:id="4" w:name="_Toc94416505"/>
            <w:r w:rsidRPr="00D5479A">
              <w:rPr>
                <w:rFonts w:ascii="Times New Roman" w:hAnsi="Times New Roman"/>
                <w:sz w:val="24"/>
                <w:szCs w:val="24"/>
              </w:rPr>
              <w:t>В городах области произошло 1620 пожаров (-7,5%), или 59% от их общего количества, прямой материальный ущерб составил 27 млн. 83 тыс. 380 рублей (-23,3%), или 79% от общей суммы ущерба, в огне погибло 64 человека</w:t>
            </w:r>
            <w:r w:rsidR="001E5935" w:rsidRPr="00D547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79A">
              <w:rPr>
                <w:rFonts w:ascii="Times New Roman" w:hAnsi="Times New Roman"/>
                <w:sz w:val="24"/>
                <w:szCs w:val="24"/>
              </w:rPr>
              <w:t>(-21,9%), или 47% от общего количества погибших, получили травмы различной степени тяжести 111 человек (-19,5%), или 66% от общего числа травмированных.</w:t>
            </w:r>
          </w:p>
          <w:p w:rsidR="009D3919" w:rsidRPr="00D5479A" w:rsidRDefault="009D3919" w:rsidP="001E5935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>В сельской местности произошло 1111 пожаров (+1%), прямой материальный ущерб составил 7 млн. 27 тыс. 629 рублей (-92,9%), погибло 73 человека (-5,1%), травмировано 57 человек (-9,5%).</w:t>
            </w:r>
          </w:p>
          <w:bookmarkEnd w:id="1"/>
          <w:bookmarkEnd w:id="2"/>
          <w:bookmarkEnd w:id="3"/>
          <w:bookmarkEnd w:id="4"/>
          <w:p w:rsidR="009D3919" w:rsidRDefault="009D3919" w:rsidP="001E5935">
            <w:pPr>
              <w:pStyle w:val="af4"/>
              <w:tabs>
                <w:tab w:val="left" w:pos="57"/>
                <w:tab w:val="left" w:pos="114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>Сотрудниками и работниками пожарной охраны на пожарах спасено 797 человек (-32,9%), эвакуировано</w:t>
            </w:r>
            <w:r w:rsidR="00DD5C15" w:rsidRPr="00D547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79A">
              <w:rPr>
                <w:rFonts w:ascii="Times New Roman" w:hAnsi="Times New Roman"/>
                <w:sz w:val="24"/>
                <w:szCs w:val="24"/>
              </w:rPr>
              <w:t>3 тыс. 629 человек (+8%), спасено материальных ценностей на сумму свыше 3 млрд. 701 млн. рублей (+33,7%).</w:t>
            </w:r>
          </w:p>
          <w:p w:rsidR="00F56EA1" w:rsidRDefault="00F56EA1" w:rsidP="001E5935">
            <w:pPr>
              <w:pStyle w:val="af4"/>
              <w:tabs>
                <w:tab w:val="left" w:pos="57"/>
                <w:tab w:val="left" w:pos="114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6EA1" w:rsidRDefault="00F56EA1" w:rsidP="001E5935">
            <w:pPr>
              <w:pStyle w:val="af4"/>
              <w:tabs>
                <w:tab w:val="left" w:pos="57"/>
                <w:tab w:val="left" w:pos="114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6EA1" w:rsidRDefault="00F56EA1" w:rsidP="001E5935">
            <w:pPr>
              <w:pStyle w:val="af4"/>
              <w:tabs>
                <w:tab w:val="left" w:pos="57"/>
                <w:tab w:val="left" w:pos="114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6EA1" w:rsidRDefault="00F56EA1" w:rsidP="001E5935">
            <w:pPr>
              <w:pStyle w:val="af4"/>
              <w:tabs>
                <w:tab w:val="left" w:pos="57"/>
                <w:tab w:val="left" w:pos="114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6EA1" w:rsidRDefault="00F56EA1" w:rsidP="001E5935">
            <w:pPr>
              <w:pStyle w:val="af4"/>
              <w:tabs>
                <w:tab w:val="left" w:pos="57"/>
                <w:tab w:val="left" w:pos="114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6EA1" w:rsidRDefault="00F56EA1" w:rsidP="001E5935">
            <w:pPr>
              <w:pStyle w:val="af4"/>
              <w:tabs>
                <w:tab w:val="left" w:pos="57"/>
                <w:tab w:val="left" w:pos="114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6EA1" w:rsidRDefault="00F56EA1" w:rsidP="001E5935">
            <w:pPr>
              <w:pStyle w:val="af4"/>
              <w:tabs>
                <w:tab w:val="left" w:pos="57"/>
                <w:tab w:val="left" w:pos="114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6EA1" w:rsidRPr="00D5479A" w:rsidRDefault="00F56EA1" w:rsidP="001E5935">
            <w:pPr>
              <w:pStyle w:val="af4"/>
              <w:tabs>
                <w:tab w:val="left" w:pos="57"/>
                <w:tab w:val="left" w:pos="114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7865" w:rsidRPr="00D5479A" w:rsidRDefault="001B7865" w:rsidP="001E5935">
            <w:pPr>
              <w:pStyle w:val="af4"/>
              <w:tabs>
                <w:tab w:val="left" w:pos="57"/>
                <w:tab w:val="left" w:pos="114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3919" w:rsidRPr="00D5479A" w:rsidRDefault="009D3919" w:rsidP="001E5935">
            <w:pPr>
              <w:suppressAutoHyphens/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79A">
              <w:rPr>
                <w:rFonts w:ascii="Times New Roman" w:hAnsi="Times New Roman"/>
                <w:b/>
                <w:sz w:val="24"/>
                <w:szCs w:val="24"/>
              </w:rPr>
              <w:t>Места возникновения пожаров.</w:t>
            </w:r>
          </w:p>
          <w:p w:rsidR="001B7865" w:rsidRPr="00D5479A" w:rsidRDefault="001B7865" w:rsidP="001B7865">
            <w:pPr>
              <w:suppressAutoHyphens/>
              <w:spacing w:after="0" w:line="240" w:lineRule="auto"/>
              <w:ind w:firstLine="70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5479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Таблица №8</w:t>
            </w:r>
          </w:p>
          <w:tbl>
            <w:tblPr>
              <w:tblW w:w="1459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5382"/>
              <w:gridCol w:w="567"/>
              <w:gridCol w:w="567"/>
              <w:gridCol w:w="850"/>
              <w:gridCol w:w="567"/>
              <w:gridCol w:w="567"/>
              <w:gridCol w:w="851"/>
              <w:gridCol w:w="567"/>
              <w:gridCol w:w="709"/>
              <w:gridCol w:w="850"/>
              <w:gridCol w:w="992"/>
              <w:gridCol w:w="1277"/>
              <w:gridCol w:w="850"/>
            </w:tblGrid>
            <w:tr w:rsidR="009D3919" w:rsidRPr="00D5479A" w:rsidTr="00E61573">
              <w:trPr>
                <w:cantSplit/>
                <w:trHeight w:val="310"/>
                <w:tblHeader/>
                <w:jc w:val="center"/>
              </w:trPr>
              <w:tc>
                <w:tcPr>
                  <w:tcW w:w="53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5B3D7"/>
                  <w:vAlign w:val="center"/>
                </w:tcPr>
                <w:p w:rsidR="009D3919" w:rsidRPr="00D5479A" w:rsidRDefault="009D3919" w:rsidP="00F61F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Объекты пожара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5B3D7"/>
                  <w:vAlign w:val="center"/>
                </w:tcPr>
                <w:p w:rsidR="009D3919" w:rsidRPr="00D5479A" w:rsidRDefault="009D3919" w:rsidP="00F61F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Количество</w:t>
                  </w:r>
                </w:p>
                <w:p w:rsidR="009D3919" w:rsidRPr="00D5479A" w:rsidRDefault="009D3919" w:rsidP="00F61F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пожаров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5B3D7"/>
                  <w:vAlign w:val="center"/>
                </w:tcPr>
                <w:p w:rsidR="009D3919" w:rsidRPr="00D5479A" w:rsidRDefault="009D3919" w:rsidP="00F61F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Погибло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5B3D7"/>
                  <w:vAlign w:val="center"/>
                </w:tcPr>
                <w:p w:rsidR="009D3919" w:rsidRPr="00D5479A" w:rsidRDefault="009D3919" w:rsidP="00F61F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Травмировано</w:t>
                  </w:r>
                </w:p>
              </w:tc>
              <w:tc>
                <w:tcPr>
                  <w:tcW w:w="31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5B3D7"/>
                  <w:vAlign w:val="center"/>
                </w:tcPr>
                <w:p w:rsidR="009D3919" w:rsidRPr="00D5479A" w:rsidRDefault="009D3919" w:rsidP="00F61F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Ущерб руб.</w:t>
                  </w:r>
                </w:p>
              </w:tc>
            </w:tr>
            <w:tr w:rsidR="009D3919" w:rsidRPr="00D5479A" w:rsidTr="00E61573">
              <w:trPr>
                <w:cantSplit/>
                <w:trHeight w:val="310"/>
                <w:tblHeader/>
                <w:jc w:val="center"/>
              </w:trPr>
              <w:tc>
                <w:tcPr>
                  <w:tcW w:w="53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5B3D7"/>
                  <w:vAlign w:val="center"/>
                </w:tcPr>
                <w:p w:rsidR="009D3919" w:rsidRPr="00D5479A" w:rsidRDefault="009D3919" w:rsidP="00F61F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5B3D7"/>
                  <w:vAlign w:val="center"/>
                </w:tcPr>
                <w:p w:rsidR="009D3919" w:rsidRPr="00D5479A" w:rsidRDefault="009D3919" w:rsidP="00F61F69">
                  <w:pPr>
                    <w:pStyle w:val="11"/>
                    <w:widowControl/>
                    <w:suppressAutoHyphens/>
                    <w:spacing w:before="120" w:after="12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5479A">
                    <w:rPr>
                      <w:b/>
                      <w:bCs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5B3D7"/>
                  <w:vAlign w:val="center"/>
                </w:tcPr>
                <w:p w:rsidR="009D3919" w:rsidRPr="00D5479A" w:rsidRDefault="009D3919" w:rsidP="00F61F69">
                  <w:pPr>
                    <w:pStyle w:val="11"/>
                    <w:widowControl/>
                    <w:suppressAutoHyphens/>
                    <w:spacing w:before="120" w:after="12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5479A">
                    <w:rPr>
                      <w:b/>
                      <w:bCs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5B3D7"/>
                  <w:vAlign w:val="center"/>
                </w:tcPr>
                <w:p w:rsidR="009D3919" w:rsidRPr="00D5479A" w:rsidRDefault="009D3919" w:rsidP="00F61F69">
                  <w:pPr>
                    <w:pStyle w:val="11"/>
                    <w:widowControl/>
                    <w:suppressAutoHyphens/>
                    <w:spacing w:before="120" w:after="12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5479A">
                    <w:rPr>
                      <w:b/>
                      <w:bCs/>
                      <w:sz w:val="24"/>
                      <w:szCs w:val="24"/>
                    </w:rPr>
                    <w:t>(+/-)%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5B3D7"/>
                  <w:vAlign w:val="center"/>
                </w:tcPr>
                <w:p w:rsidR="009D3919" w:rsidRPr="00D5479A" w:rsidRDefault="009D3919" w:rsidP="00F61F69">
                  <w:pPr>
                    <w:pStyle w:val="11"/>
                    <w:widowControl/>
                    <w:suppressAutoHyphens/>
                    <w:spacing w:before="120" w:after="12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5479A">
                    <w:rPr>
                      <w:b/>
                      <w:bCs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5B3D7"/>
                  <w:vAlign w:val="center"/>
                </w:tcPr>
                <w:p w:rsidR="009D3919" w:rsidRPr="00D5479A" w:rsidRDefault="009D3919" w:rsidP="00F61F69">
                  <w:pPr>
                    <w:pStyle w:val="11"/>
                    <w:widowControl/>
                    <w:suppressAutoHyphens/>
                    <w:spacing w:before="120" w:after="12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5479A">
                    <w:rPr>
                      <w:b/>
                      <w:bCs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5B3D7"/>
                  <w:vAlign w:val="center"/>
                </w:tcPr>
                <w:p w:rsidR="009D3919" w:rsidRPr="00D5479A" w:rsidRDefault="009D3919" w:rsidP="00F61F69">
                  <w:pPr>
                    <w:pStyle w:val="11"/>
                    <w:widowControl/>
                    <w:suppressAutoHyphens/>
                    <w:spacing w:before="120" w:after="12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5479A">
                    <w:rPr>
                      <w:b/>
                      <w:bCs/>
                      <w:sz w:val="24"/>
                      <w:szCs w:val="24"/>
                    </w:rPr>
                    <w:t>(+/-)%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5B3D7"/>
                  <w:vAlign w:val="center"/>
                </w:tcPr>
                <w:p w:rsidR="009D3919" w:rsidRPr="00D5479A" w:rsidRDefault="009D3919" w:rsidP="00F61F69">
                  <w:pPr>
                    <w:pStyle w:val="11"/>
                    <w:widowControl/>
                    <w:suppressAutoHyphens/>
                    <w:spacing w:before="120" w:after="12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5479A">
                    <w:rPr>
                      <w:b/>
                      <w:bCs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5B3D7"/>
                  <w:vAlign w:val="center"/>
                </w:tcPr>
                <w:p w:rsidR="009D3919" w:rsidRPr="00D5479A" w:rsidRDefault="009D3919" w:rsidP="00F61F69">
                  <w:pPr>
                    <w:pStyle w:val="11"/>
                    <w:widowControl/>
                    <w:suppressAutoHyphens/>
                    <w:spacing w:before="120" w:after="12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5479A">
                    <w:rPr>
                      <w:b/>
                      <w:bCs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5B3D7"/>
                  <w:vAlign w:val="center"/>
                </w:tcPr>
                <w:p w:rsidR="009D3919" w:rsidRPr="00D5479A" w:rsidRDefault="009D3919" w:rsidP="00F61F69">
                  <w:pPr>
                    <w:pStyle w:val="11"/>
                    <w:widowControl/>
                    <w:suppressAutoHyphens/>
                    <w:spacing w:before="120" w:after="12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5479A">
                    <w:rPr>
                      <w:b/>
                      <w:bCs/>
                      <w:sz w:val="24"/>
                      <w:szCs w:val="24"/>
                    </w:rPr>
                    <w:t>(+/-)%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5B3D7"/>
                  <w:vAlign w:val="center"/>
                </w:tcPr>
                <w:p w:rsidR="009D3919" w:rsidRPr="00D5479A" w:rsidRDefault="009D3919" w:rsidP="00F61F69">
                  <w:pPr>
                    <w:pStyle w:val="11"/>
                    <w:widowControl/>
                    <w:suppressAutoHyphens/>
                    <w:spacing w:before="120" w:after="12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5479A">
                    <w:rPr>
                      <w:b/>
                      <w:bCs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5B3D7"/>
                  <w:vAlign w:val="center"/>
                </w:tcPr>
                <w:p w:rsidR="009D3919" w:rsidRPr="00D5479A" w:rsidRDefault="009D3919" w:rsidP="00F61F69">
                  <w:pPr>
                    <w:pStyle w:val="11"/>
                    <w:widowControl/>
                    <w:suppressAutoHyphens/>
                    <w:spacing w:before="120" w:after="12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5479A">
                    <w:rPr>
                      <w:b/>
                      <w:bCs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5B3D7"/>
                  <w:vAlign w:val="center"/>
                </w:tcPr>
                <w:p w:rsidR="009D3919" w:rsidRPr="00D5479A" w:rsidRDefault="009D3919" w:rsidP="00F61F69">
                  <w:pPr>
                    <w:pStyle w:val="11"/>
                    <w:widowControl/>
                    <w:suppressAutoHyphens/>
                    <w:spacing w:before="120" w:after="12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5479A">
                    <w:rPr>
                      <w:b/>
                      <w:bCs/>
                      <w:sz w:val="24"/>
                      <w:szCs w:val="24"/>
                    </w:rPr>
                    <w:t>(+/-)%</w:t>
                  </w:r>
                </w:p>
              </w:tc>
            </w:tr>
            <w:tr w:rsidR="009D3919" w:rsidRPr="00D5479A" w:rsidTr="001B7865">
              <w:trPr>
                <w:cantSplit/>
                <w:trHeight w:val="270"/>
                <w:tblHeader/>
                <w:jc w:val="center"/>
              </w:trPr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pStyle w:val="11"/>
                    <w:widowControl/>
                    <w:suppressAutoHyphens/>
                    <w:spacing w:before="120" w:after="120"/>
                    <w:jc w:val="center"/>
                    <w:rPr>
                      <w:sz w:val="24"/>
                      <w:szCs w:val="24"/>
                    </w:rPr>
                  </w:pPr>
                  <w:r w:rsidRPr="00D5479A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pStyle w:val="11"/>
                    <w:widowControl/>
                    <w:suppressAutoHyphens/>
                    <w:spacing w:before="120" w:after="120"/>
                    <w:jc w:val="center"/>
                    <w:rPr>
                      <w:sz w:val="24"/>
                      <w:szCs w:val="24"/>
                    </w:rPr>
                  </w:pPr>
                  <w:r w:rsidRPr="00D5479A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pStyle w:val="11"/>
                    <w:widowControl/>
                    <w:suppressAutoHyphens/>
                    <w:spacing w:before="120" w:after="120"/>
                    <w:jc w:val="center"/>
                    <w:rPr>
                      <w:sz w:val="24"/>
                      <w:szCs w:val="24"/>
                    </w:rPr>
                  </w:pPr>
                  <w:r w:rsidRPr="00D5479A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pStyle w:val="11"/>
                    <w:widowControl/>
                    <w:suppressAutoHyphens/>
                    <w:spacing w:before="120" w:after="120"/>
                    <w:jc w:val="center"/>
                    <w:rPr>
                      <w:sz w:val="24"/>
                      <w:szCs w:val="24"/>
                    </w:rPr>
                  </w:pPr>
                  <w:r w:rsidRPr="00D5479A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pStyle w:val="11"/>
                    <w:widowControl/>
                    <w:suppressAutoHyphens/>
                    <w:spacing w:before="120" w:after="120"/>
                    <w:jc w:val="center"/>
                    <w:rPr>
                      <w:sz w:val="24"/>
                      <w:szCs w:val="24"/>
                    </w:rPr>
                  </w:pPr>
                  <w:r w:rsidRPr="00D5479A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pStyle w:val="11"/>
                    <w:widowControl/>
                    <w:suppressAutoHyphens/>
                    <w:spacing w:before="120" w:after="120"/>
                    <w:jc w:val="center"/>
                    <w:rPr>
                      <w:sz w:val="24"/>
                      <w:szCs w:val="24"/>
                    </w:rPr>
                  </w:pPr>
                  <w:r w:rsidRPr="00D5479A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pStyle w:val="11"/>
                    <w:widowControl/>
                    <w:suppressAutoHyphens/>
                    <w:spacing w:before="120" w:after="120"/>
                    <w:jc w:val="center"/>
                    <w:rPr>
                      <w:sz w:val="24"/>
                      <w:szCs w:val="24"/>
                    </w:rPr>
                  </w:pPr>
                  <w:r w:rsidRPr="00D5479A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pStyle w:val="11"/>
                    <w:widowControl/>
                    <w:suppressAutoHyphens/>
                    <w:spacing w:before="120" w:after="120"/>
                    <w:jc w:val="center"/>
                    <w:rPr>
                      <w:sz w:val="24"/>
                      <w:szCs w:val="24"/>
                    </w:rPr>
                  </w:pPr>
                  <w:r w:rsidRPr="00D5479A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pStyle w:val="11"/>
                    <w:widowControl/>
                    <w:suppressAutoHyphens/>
                    <w:spacing w:before="120" w:after="120"/>
                    <w:jc w:val="center"/>
                    <w:rPr>
                      <w:sz w:val="24"/>
                      <w:szCs w:val="24"/>
                    </w:rPr>
                  </w:pPr>
                  <w:r w:rsidRPr="00D5479A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pStyle w:val="11"/>
                    <w:widowControl/>
                    <w:suppressAutoHyphens/>
                    <w:spacing w:before="120" w:after="120"/>
                    <w:jc w:val="center"/>
                    <w:rPr>
                      <w:sz w:val="24"/>
                      <w:szCs w:val="24"/>
                    </w:rPr>
                  </w:pPr>
                  <w:r w:rsidRPr="00D5479A">
                    <w:rPr>
                      <w:sz w:val="24"/>
                      <w:szCs w:val="24"/>
                    </w:rPr>
                    <w:t>13</w:t>
                  </w:r>
                </w:p>
              </w:tc>
            </w:tr>
            <w:tr w:rsidR="009D3919" w:rsidRPr="00D5479A" w:rsidTr="001B7865">
              <w:trPr>
                <w:cantSplit/>
                <w:trHeight w:val="262"/>
                <w:jc w:val="center"/>
              </w:trPr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pStyle w:val="a9"/>
                    <w:suppressAutoHyphens/>
                    <w:spacing w:before="120"/>
                    <w:ind w:left="0"/>
                    <w:rPr>
                      <w:bCs/>
                    </w:rPr>
                  </w:pPr>
                  <w:r w:rsidRPr="00D5479A">
                    <w:rPr>
                      <w:bCs/>
                    </w:rPr>
                    <w:t>Здания произв. назначения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+66,6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-87,5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9924391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753182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+13,2р</w:t>
                  </w:r>
                </w:p>
              </w:tc>
            </w:tr>
            <w:tr w:rsidR="009D3919" w:rsidRPr="00D5479A" w:rsidTr="001B7865">
              <w:trPr>
                <w:cantSplit/>
                <w:trHeight w:val="225"/>
                <w:jc w:val="center"/>
              </w:trPr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Складские здания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-11,3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591020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100699785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-99,4</w:t>
                  </w:r>
                </w:p>
              </w:tc>
            </w:tr>
            <w:tr w:rsidR="009D3919" w:rsidRPr="00D5479A" w:rsidTr="001B7865">
              <w:trPr>
                <w:cantSplit/>
                <w:trHeight w:val="77"/>
                <w:jc w:val="center"/>
              </w:trPr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Здания торговых предприятий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-12,1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1158300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17819435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-93,5</w:t>
                  </w:r>
                </w:p>
              </w:tc>
            </w:tr>
            <w:tr w:rsidR="009D3919" w:rsidRPr="00D5479A" w:rsidTr="001B7865">
              <w:trPr>
                <w:cantSplit/>
                <w:trHeight w:val="139"/>
                <w:jc w:val="center"/>
              </w:trPr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Здания образовательных учреждений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+100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9D3919" w:rsidRPr="00D5479A" w:rsidTr="001B7865">
              <w:trPr>
                <w:cantSplit/>
                <w:trHeight w:val="89"/>
                <w:jc w:val="center"/>
              </w:trPr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Здания детских учреждений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9D3919" w:rsidRPr="00D5479A" w:rsidTr="001B7865">
              <w:trPr>
                <w:cantSplit/>
                <w:trHeight w:val="182"/>
                <w:jc w:val="center"/>
              </w:trPr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Здания культурно- зрелищных учреждений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+33,3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9D3919" w:rsidRPr="00D5479A" w:rsidTr="001B7865">
              <w:trPr>
                <w:cantSplit/>
                <w:trHeight w:val="510"/>
                <w:jc w:val="center"/>
              </w:trPr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Здания, помещения здравоохранения и социального обслуживания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223000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-100</w:t>
                  </w:r>
                </w:p>
              </w:tc>
            </w:tr>
            <w:tr w:rsidR="009D3919" w:rsidRPr="00D5479A" w:rsidTr="001B7865">
              <w:trPr>
                <w:cantSplit/>
                <w:trHeight w:val="83"/>
                <w:jc w:val="center"/>
              </w:trPr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Здания административно-общественных учреждений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-20,8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235939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141951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-83,3</w:t>
                  </w:r>
                </w:p>
              </w:tc>
            </w:tr>
            <w:tr w:rsidR="009D3919" w:rsidRPr="00D5479A" w:rsidTr="001B7865">
              <w:trPr>
                <w:cantSplit/>
                <w:trHeight w:val="174"/>
                <w:jc w:val="center"/>
              </w:trPr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Здания жилого сектора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1880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1854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+1,4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129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142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-9,1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127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132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-3,7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6320535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8103253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-22</w:t>
                  </w:r>
                </w:p>
              </w:tc>
            </w:tr>
            <w:tr w:rsidR="009D3919" w:rsidRPr="00D5479A" w:rsidTr="001B7865">
              <w:trPr>
                <w:cantSplit/>
                <w:trHeight w:val="77"/>
                <w:jc w:val="center"/>
              </w:trPr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Здания с/х назначения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+64,2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1541800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329933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+4,7р</w:t>
                  </w:r>
                </w:p>
              </w:tc>
            </w:tr>
            <w:tr w:rsidR="009D3919" w:rsidRPr="00D5479A" w:rsidTr="001B7865">
              <w:trPr>
                <w:cantSplit/>
                <w:trHeight w:val="87"/>
                <w:jc w:val="center"/>
              </w:trPr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Строящиеся здания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-28,5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500189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+100</w:t>
                  </w:r>
                </w:p>
              </w:tc>
            </w:tr>
            <w:tr w:rsidR="009D3919" w:rsidRPr="00D5479A" w:rsidTr="001B7865">
              <w:trPr>
                <w:cantSplit/>
                <w:trHeight w:val="77"/>
                <w:jc w:val="center"/>
              </w:trPr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Сооружения, установки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-20</w:t>
                  </w: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cr/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+100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97381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4726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+20,6р</w:t>
                  </w:r>
                </w:p>
              </w:tc>
            </w:tr>
            <w:tr w:rsidR="009D3919" w:rsidRPr="00D5479A" w:rsidTr="001B7865">
              <w:trPr>
                <w:cantSplit/>
                <w:trHeight w:val="143"/>
                <w:jc w:val="center"/>
              </w:trPr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Места открытого хранения материалов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118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-1,6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+100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+100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9063626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534452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+17р</w:t>
                  </w:r>
                </w:p>
              </w:tc>
            </w:tr>
            <w:tr w:rsidR="009D3919" w:rsidRPr="00D5479A" w:rsidTr="001B7865">
              <w:trPr>
                <w:cantSplit/>
                <w:trHeight w:val="94"/>
                <w:jc w:val="center"/>
              </w:trPr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Транспортные средства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349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448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-22,1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-80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+14,2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2949364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3914589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-24,6</w:t>
                  </w:r>
                </w:p>
              </w:tc>
            </w:tr>
            <w:tr w:rsidR="009D3919" w:rsidRPr="00D5479A" w:rsidTr="001B7865">
              <w:trPr>
                <w:cantSplit/>
                <w:trHeight w:val="77"/>
                <w:jc w:val="center"/>
              </w:trPr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Здания для временного проживания людей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+33,3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+100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9D3919" w:rsidRPr="00D5479A" w:rsidTr="001B7865">
              <w:trPr>
                <w:cantSplit/>
                <w:trHeight w:val="149"/>
                <w:jc w:val="center"/>
              </w:trPr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Прочие объекты пожара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137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180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-23,8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-66,6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-42,5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1728464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1853107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1B7865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-6,7</w:t>
                  </w:r>
                </w:p>
              </w:tc>
            </w:tr>
          </w:tbl>
          <w:p w:rsidR="009D3919" w:rsidRPr="00D5479A" w:rsidRDefault="009D3919" w:rsidP="00746371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3919" w:rsidRPr="00D5479A" w:rsidRDefault="009D3919" w:rsidP="00DD5C15">
            <w:pPr>
              <w:suppressAutoHyphens/>
              <w:spacing w:after="0" w:line="36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>За 12 месяцев 2017 года на территории Волгоградской области зарегистрировано увеличение количества пожаров:</w:t>
            </w:r>
          </w:p>
          <w:p w:rsidR="009D3919" w:rsidRPr="00D5479A" w:rsidRDefault="009D3919" w:rsidP="00DD5C15">
            <w:pPr>
              <w:numPr>
                <w:ilvl w:val="0"/>
                <w:numId w:val="10"/>
              </w:numPr>
              <w:suppressAutoHyphens/>
              <w:spacing w:after="0" w:line="360" w:lineRule="auto"/>
              <w:ind w:left="1134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>в зданиях образовательных учреждений (на 100%),</w:t>
            </w:r>
          </w:p>
          <w:p w:rsidR="009D3919" w:rsidRPr="00D5479A" w:rsidRDefault="009D3919" w:rsidP="00DD5C15">
            <w:pPr>
              <w:numPr>
                <w:ilvl w:val="0"/>
                <w:numId w:val="10"/>
              </w:numPr>
              <w:suppressAutoHyphens/>
              <w:spacing w:after="0" w:line="360" w:lineRule="auto"/>
              <w:ind w:left="1134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>в зданиях производственного назначения (на 66,6%),</w:t>
            </w:r>
          </w:p>
          <w:p w:rsidR="009D3919" w:rsidRPr="00D5479A" w:rsidRDefault="009D3919" w:rsidP="00DD5C15">
            <w:pPr>
              <w:numPr>
                <w:ilvl w:val="0"/>
                <w:numId w:val="10"/>
              </w:numPr>
              <w:suppressAutoHyphens/>
              <w:spacing w:after="0" w:line="360" w:lineRule="auto"/>
              <w:ind w:left="1134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>на объектах сельскохозяйственного назначения (на 64,2%),</w:t>
            </w:r>
          </w:p>
          <w:p w:rsidR="009D3919" w:rsidRPr="00D5479A" w:rsidRDefault="009D3919" w:rsidP="00DD5C15">
            <w:pPr>
              <w:numPr>
                <w:ilvl w:val="0"/>
                <w:numId w:val="10"/>
              </w:numPr>
              <w:suppressAutoHyphens/>
              <w:spacing w:after="0" w:line="360" w:lineRule="auto"/>
              <w:ind w:left="1134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 xml:space="preserve">в зданиях жилого назначения (на 1,4%). </w:t>
            </w:r>
          </w:p>
          <w:p w:rsidR="00DD5C15" w:rsidRPr="00D5479A" w:rsidRDefault="00DD5C15" w:rsidP="00DD5C15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5C15" w:rsidRPr="00D5479A" w:rsidRDefault="00DD5C15" w:rsidP="00DD5C15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5C15" w:rsidRPr="00D5479A" w:rsidRDefault="00DD5C15" w:rsidP="00DD5C15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5C15" w:rsidRPr="00D5479A" w:rsidRDefault="00DD5C15" w:rsidP="00DD5C15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5C15" w:rsidRPr="00D5479A" w:rsidRDefault="00DD5C15" w:rsidP="00DD5C15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5C15" w:rsidRPr="00D5479A" w:rsidRDefault="00DD5C15" w:rsidP="00DD5C15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5C15" w:rsidRPr="00D5479A" w:rsidRDefault="00DD5C15" w:rsidP="00DD5C15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5C15" w:rsidRPr="00D5479A" w:rsidRDefault="00DD5C15" w:rsidP="00DD5C15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1699" w:rsidRPr="00D5479A" w:rsidRDefault="00841699" w:rsidP="00835EDC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9D3919" w:rsidRPr="00D5479A" w:rsidRDefault="006974A1" w:rsidP="001B7865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479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D3FA17" wp14:editId="752DF32F">
                  <wp:extent cx="7556500" cy="5029200"/>
                  <wp:effectExtent l="0" t="0" r="0" b="0"/>
                  <wp:docPr id="4" name="Диаграмм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  <w:p w:rsidR="009D3919" w:rsidRPr="00D5479A" w:rsidRDefault="009D3919" w:rsidP="002A3EE7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D3919" w:rsidRDefault="009D3919" w:rsidP="002A3EE7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56EA1" w:rsidRDefault="00F56EA1" w:rsidP="002A3EE7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56EA1" w:rsidRDefault="00F56EA1" w:rsidP="002A3EE7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56EA1" w:rsidRDefault="00F56EA1" w:rsidP="002A3EE7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56EA1" w:rsidRPr="00D5479A" w:rsidRDefault="00F56EA1" w:rsidP="002A3EE7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D3919" w:rsidRPr="00D5479A" w:rsidRDefault="009D3919" w:rsidP="002A3EE7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D3919" w:rsidRPr="00D5479A" w:rsidRDefault="009D3919" w:rsidP="002A3EE7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46371" w:rsidRPr="00D5479A" w:rsidRDefault="00746371" w:rsidP="00746371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3919" w:rsidRPr="00D5479A" w:rsidRDefault="00746371" w:rsidP="00746371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479A">
              <w:rPr>
                <w:rFonts w:ascii="Times New Roman" w:hAnsi="Times New Roman"/>
                <w:b/>
                <w:sz w:val="24"/>
                <w:szCs w:val="24"/>
              </w:rPr>
              <w:t>Обстановка с пожарами в жилом секторе.</w:t>
            </w:r>
          </w:p>
          <w:p w:rsidR="00841699" w:rsidRPr="00D5479A" w:rsidRDefault="00841699" w:rsidP="0084169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841699" w:rsidRPr="00D5479A" w:rsidRDefault="00841699" w:rsidP="00841699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5479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Таблица №9</w:t>
            </w:r>
          </w:p>
          <w:tbl>
            <w:tblPr>
              <w:tblW w:w="4878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954"/>
              <w:gridCol w:w="1094"/>
              <w:gridCol w:w="1236"/>
              <w:gridCol w:w="1236"/>
              <w:gridCol w:w="1236"/>
              <w:gridCol w:w="1236"/>
              <w:gridCol w:w="1389"/>
              <w:gridCol w:w="1699"/>
              <w:gridCol w:w="1386"/>
              <w:gridCol w:w="1283"/>
            </w:tblGrid>
            <w:tr w:rsidR="009D3919" w:rsidRPr="00D5479A" w:rsidTr="00E049E9">
              <w:trPr>
                <w:trHeight w:val="277"/>
                <w:tblHeader/>
                <w:jc w:val="center"/>
              </w:trPr>
              <w:tc>
                <w:tcPr>
                  <w:tcW w:w="1001" w:type="pct"/>
                  <w:vMerge w:val="restart"/>
                  <w:shd w:val="clear" w:color="auto" w:fill="95B3D7"/>
                  <w:vAlign w:val="center"/>
                </w:tcPr>
                <w:p w:rsidR="009D3919" w:rsidRPr="00D5479A" w:rsidRDefault="009D3919" w:rsidP="00F61F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Объекты пожара</w:t>
                  </w:r>
                </w:p>
                <w:p w:rsidR="009D3919" w:rsidRPr="00D5479A" w:rsidRDefault="009D3919" w:rsidP="00F61F69">
                  <w:pPr>
                    <w:suppressAutoHyphens/>
                    <w:spacing w:after="0" w:line="240" w:lineRule="auto"/>
                    <w:ind w:left="246" w:hanging="3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 жилом секторе</w:t>
                  </w:r>
                </w:p>
              </w:tc>
              <w:tc>
                <w:tcPr>
                  <w:tcW w:w="1209" w:type="pct"/>
                  <w:gridSpan w:val="3"/>
                  <w:shd w:val="clear" w:color="auto" w:fill="95B3D7"/>
                  <w:vAlign w:val="center"/>
                </w:tcPr>
                <w:p w:rsidR="009D3919" w:rsidRPr="00D5479A" w:rsidRDefault="009D3919" w:rsidP="00F61F69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Количество</w:t>
                  </w:r>
                  <w:r w:rsidR="00F61F69" w:rsidRPr="00D5479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D5479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пожаров</w:t>
                  </w:r>
                </w:p>
              </w:tc>
              <w:tc>
                <w:tcPr>
                  <w:tcW w:w="1309" w:type="pct"/>
                  <w:gridSpan w:val="3"/>
                  <w:shd w:val="clear" w:color="auto" w:fill="95B3D7"/>
                  <w:vAlign w:val="center"/>
                </w:tcPr>
                <w:p w:rsidR="009D3919" w:rsidRPr="00D5479A" w:rsidRDefault="009D3919" w:rsidP="00F61F69">
                  <w:pPr>
                    <w:suppressAutoHyphens/>
                    <w:spacing w:before="120" w:after="120" w:line="240" w:lineRule="auto"/>
                    <w:ind w:left="72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Погибло</w:t>
                  </w:r>
                </w:p>
              </w:tc>
              <w:tc>
                <w:tcPr>
                  <w:tcW w:w="1481" w:type="pct"/>
                  <w:gridSpan w:val="3"/>
                  <w:shd w:val="clear" w:color="auto" w:fill="95B3D7"/>
                  <w:vAlign w:val="center"/>
                </w:tcPr>
                <w:p w:rsidR="009D3919" w:rsidRPr="00D5479A" w:rsidRDefault="009D3919" w:rsidP="00F61F69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Травм</w:t>
                  </w:r>
                  <w:r w:rsidR="00E049E9" w:rsidRPr="00D5479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</w:t>
                  </w:r>
                  <w:r w:rsidRPr="00D5479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ровано</w:t>
                  </w:r>
                </w:p>
              </w:tc>
            </w:tr>
            <w:tr w:rsidR="009D3919" w:rsidRPr="00D5479A" w:rsidTr="00E049E9">
              <w:trPr>
                <w:trHeight w:val="77"/>
                <w:jc w:val="center"/>
              </w:trPr>
              <w:tc>
                <w:tcPr>
                  <w:tcW w:w="1001" w:type="pct"/>
                  <w:vMerge/>
                  <w:shd w:val="clear" w:color="auto" w:fill="95B3D7"/>
                  <w:vAlign w:val="center"/>
                </w:tcPr>
                <w:p w:rsidR="009D3919" w:rsidRPr="00D5479A" w:rsidRDefault="009D3919" w:rsidP="00F61F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1" w:type="pct"/>
                  <w:shd w:val="clear" w:color="auto" w:fill="95B3D7"/>
                  <w:vAlign w:val="center"/>
                </w:tcPr>
                <w:p w:rsidR="009D3919" w:rsidRPr="00D5479A" w:rsidRDefault="009D3919" w:rsidP="00F61F69">
                  <w:pPr>
                    <w:pStyle w:val="11"/>
                    <w:widowControl/>
                    <w:suppressAutoHyphens/>
                    <w:spacing w:before="120" w:after="12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5479A">
                    <w:rPr>
                      <w:b/>
                      <w:bCs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419" w:type="pct"/>
                  <w:shd w:val="clear" w:color="auto" w:fill="95B3D7"/>
                  <w:vAlign w:val="center"/>
                </w:tcPr>
                <w:p w:rsidR="009D3919" w:rsidRPr="00D5479A" w:rsidRDefault="009D3919" w:rsidP="00F61F69">
                  <w:pPr>
                    <w:pStyle w:val="11"/>
                    <w:widowControl/>
                    <w:suppressAutoHyphens/>
                    <w:spacing w:before="120" w:after="12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5479A">
                    <w:rPr>
                      <w:b/>
                      <w:bCs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419" w:type="pct"/>
                  <w:shd w:val="clear" w:color="auto" w:fill="95B3D7"/>
                  <w:vAlign w:val="center"/>
                </w:tcPr>
                <w:p w:rsidR="009D3919" w:rsidRPr="00D5479A" w:rsidRDefault="009D3919" w:rsidP="00F61F69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419" w:type="pct"/>
                  <w:shd w:val="clear" w:color="auto" w:fill="95B3D7"/>
                  <w:vAlign w:val="center"/>
                </w:tcPr>
                <w:p w:rsidR="009D3919" w:rsidRPr="00D5479A" w:rsidRDefault="009D3919" w:rsidP="00F61F69">
                  <w:pPr>
                    <w:pStyle w:val="11"/>
                    <w:widowControl/>
                    <w:suppressAutoHyphens/>
                    <w:spacing w:before="120" w:after="12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5479A">
                    <w:rPr>
                      <w:b/>
                      <w:bCs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419" w:type="pct"/>
                  <w:shd w:val="clear" w:color="auto" w:fill="95B3D7"/>
                  <w:vAlign w:val="center"/>
                </w:tcPr>
                <w:p w:rsidR="009D3919" w:rsidRPr="00D5479A" w:rsidRDefault="009D3919" w:rsidP="00F61F69">
                  <w:pPr>
                    <w:pStyle w:val="11"/>
                    <w:widowControl/>
                    <w:suppressAutoHyphens/>
                    <w:spacing w:before="120" w:after="12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5479A">
                    <w:rPr>
                      <w:b/>
                      <w:bCs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471" w:type="pct"/>
                  <w:shd w:val="clear" w:color="auto" w:fill="95B3D7"/>
                  <w:vAlign w:val="center"/>
                </w:tcPr>
                <w:p w:rsidR="009D3919" w:rsidRPr="00D5479A" w:rsidRDefault="009D3919" w:rsidP="00F61F69">
                  <w:pPr>
                    <w:suppressAutoHyphens/>
                    <w:spacing w:before="120" w:after="120" w:line="240" w:lineRule="auto"/>
                    <w:ind w:hanging="3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576" w:type="pct"/>
                  <w:shd w:val="clear" w:color="auto" w:fill="95B3D7"/>
                  <w:vAlign w:val="center"/>
                </w:tcPr>
                <w:p w:rsidR="009D3919" w:rsidRPr="00D5479A" w:rsidRDefault="009D3919" w:rsidP="00F61F69">
                  <w:pPr>
                    <w:pStyle w:val="11"/>
                    <w:widowControl/>
                    <w:suppressAutoHyphens/>
                    <w:spacing w:before="120" w:after="12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5479A">
                    <w:rPr>
                      <w:b/>
                      <w:bCs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470" w:type="pct"/>
                  <w:shd w:val="clear" w:color="auto" w:fill="95B3D7"/>
                  <w:vAlign w:val="center"/>
                </w:tcPr>
                <w:p w:rsidR="009D3919" w:rsidRPr="00D5479A" w:rsidRDefault="009D3919" w:rsidP="00F61F69">
                  <w:pPr>
                    <w:pStyle w:val="11"/>
                    <w:widowControl/>
                    <w:suppressAutoHyphens/>
                    <w:spacing w:before="120" w:after="12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5479A">
                    <w:rPr>
                      <w:b/>
                      <w:bCs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435" w:type="pct"/>
                  <w:shd w:val="clear" w:color="auto" w:fill="95B3D7"/>
                  <w:vAlign w:val="center"/>
                </w:tcPr>
                <w:p w:rsidR="009D3919" w:rsidRPr="00D5479A" w:rsidRDefault="009D3919" w:rsidP="00F61F69">
                  <w:pPr>
                    <w:suppressAutoHyphens/>
                    <w:spacing w:before="120" w:after="120" w:line="240" w:lineRule="auto"/>
                    <w:ind w:hanging="3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%</w:t>
                  </w:r>
                </w:p>
              </w:tc>
            </w:tr>
            <w:tr w:rsidR="009D3919" w:rsidRPr="00D5479A" w:rsidTr="00E61573">
              <w:trPr>
                <w:trHeight w:hRule="exact" w:val="567"/>
                <w:jc w:val="center"/>
              </w:trPr>
              <w:tc>
                <w:tcPr>
                  <w:tcW w:w="1001" w:type="pct"/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Жилые дома</w:t>
                  </w:r>
                </w:p>
              </w:tc>
              <w:tc>
                <w:tcPr>
                  <w:tcW w:w="371" w:type="pct"/>
                  <w:shd w:val="clear" w:color="auto" w:fill="auto"/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972</w:t>
                  </w:r>
                </w:p>
              </w:tc>
              <w:tc>
                <w:tcPr>
                  <w:tcW w:w="419" w:type="pct"/>
                  <w:shd w:val="clear" w:color="auto" w:fill="auto"/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419" w:type="pct"/>
                  <w:shd w:val="clear" w:color="auto" w:fill="auto"/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-2</w:t>
                  </w:r>
                </w:p>
              </w:tc>
              <w:tc>
                <w:tcPr>
                  <w:tcW w:w="419" w:type="pct"/>
                  <w:shd w:val="clear" w:color="auto" w:fill="auto"/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98</w:t>
                  </w:r>
                </w:p>
              </w:tc>
              <w:tc>
                <w:tcPr>
                  <w:tcW w:w="419" w:type="pct"/>
                  <w:shd w:val="clear" w:color="auto" w:fill="auto"/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114</w:t>
                  </w:r>
                </w:p>
              </w:tc>
              <w:tc>
                <w:tcPr>
                  <w:tcW w:w="471" w:type="pct"/>
                  <w:shd w:val="clear" w:color="auto" w:fill="auto"/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-14</w:t>
                  </w:r>
                </w:p>
              </w:tc>
              <w:tc>
                <w:tcPr>
                  <w:tcW w:w="576" w:type="pct"/>
                  <w:shd w:val="clear" w:color="auto" w:fill="auto"/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98</w:t>
                  </w:r>
                </w:p>
              </w:tc>
              <w:tc>
                <w:tcPr>
                  <w:tcW w:w="470" w:type="pct"/>
                  <w:shd w:val="clear" w:color="auto" w:fill="auto"/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113</w:t>
                  </w:r>
                </w:p>
              </w:tc>
              <w:tc>
                <w:tcPr>
                  <w:tcW w:w="435" w:type="pct"/>
                  <w:shd w:val="clear" w:color="auto" w:fill="auto"/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-13,2</w:t>
                  </w:r>
                </w:p>
              </w:tc>
            </w:tr>
            <w:tr w:rsidR="009D3919" w:rsidRPr="00D5479A" w:rsidTr="00E61573">
              <w:trPr>
                <w:trHeight w:hRule="exact" w:val="567"/>
                <w:jc w:val="center"/>
              </w:trPr>
              <w:tc>
                <w:tcPr>
                  <w:tcW w:w="1001" w:type="pct"/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Дачи</w:t>
                  </w:r>
                </w:p>
              </w:tc>
              <w:tc>
                <w:tcPr>
                  <w:tcW w:w="371" w:type="pct"/>
                  <w:shd w:val="clear" w:color="auto" w:fill="auto"/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165</w:t>
                  </w:r>
                </w:p>
              </w:tc>
              <w:tc>
                <w:tcPr>
                  <w:tcW w:w="419" w:type="pct"/>
                  <w:shd w:val="clear" w:color="auto" w:fill="auto"/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165</w:t>
                  </w:r>
                </w:p>
              </w:tc>
              <w:tc>
                <w:tcPr>
                  <w:tcW w:w="419" w:type="pct"/>
                  <w:shd w:val="clear" w:color="auto" w:fill="auto"/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19" w:type="pct"/>
                  <w:shd w:val="clear" w:color="auto" w:fill="auto"/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19" w:type="pct"/>
                  <w:shd w:val="clear" w:color="auto" w:fill="auto"/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71" w:type="pct"/>
                  <w:shd w:val="clear" w:color="auto" w:fill="auto"/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-21,4</w:t>
                  </w:r>
                </w:p>
              </w:tc>
              <w:tc>
                <w:tcPr>
                  <w:tcW w:w="576" w:type="pct"/>
                  <w:shd w:val="clear" w:color="auto" w:fill="auto"/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70" w:type="pct"/>
                  <w:shd w:val="clear" w:color="auto" w:fill="auto"/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35" w:type="pct"/>
                  <w:shd w:val="clear" w:color="auto" w:fill="auto"/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+100</w:t>
                  </w:r>
                </w:p>
              </w:tc>
            </w:tr>
            <w:tr w:rsidR="009D3919" w:rsidRPr="00D5479A" w:rsidTr="00E61573">
              <w:trPr>
                <w:trHeight w:hRule="exact" w:val="567"/>
                <w:jc w:val="center"/>
              </w:trPr>
              <w:tc>
                <w:tcPr>
                  <w:tcW w:w="1001" w:type="pct"/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Вагончики для жилья</w:t>
                  </w:r>
                </w:p>
              </w:tc>
              <w:tc>
                <w:tcPr>
                  <w:tcW w:w="371" w:type="pct"/>
                  <w:shd w:val="clear" w:color="auto" w:fill="auto"/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419" w:type="pct"/>
                  <w:shd w:val="clear" w:color="auto" w:fill="auto"/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419" w:type="pct"/>
                  <w:shd w:val="clear" w:color="auto" w:fill="auto"/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+11,6</w:t>
                  </w:r>
                </w:p>
              </w:tc>
              <w:tc>
                <w:tcPr>
                  <w:tcW w:w="419" w:type="pct"/>
                  <w:shd w:val="clear" w:color="auto" w:fill="auto"/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19" w:type="pct"/>
                  <w:shd w:val="clear" w:color="auto" w:fill="auto"/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71" w:type="pct"/>
                  <w:shd w:val="clear" w:color="auto" w:fill="auto"/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+2,3р</w:t>
                  </w:r>
                </w:p>
              </w:tc>
              <w:tc>
                <w:tcPr>
                  <w:tcW w:w="576" w:type="pct"/>
                  <w:shd w:val="clear" w:color="auto" w:fill="auto"/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70" w:type="pct"/>
                  <w:shd w:val="clear" w:color="auto" w:fill="auto"/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35" w:type="pct"/>
                  <w:shd w:val="clear" w:color="auto" w:fill="auto"/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+100</w:t>
                  </w:r>
                </w:p>
              </w:tc>
            </w:tr>
            <w:tr w:rsidR="009D3919" w:rsidRPr="00D5479A" w:rsidTr="00E61573">
              <w:trPr>
                <w:trHeight w:hRule="exact" w:val="567"/>
                <w:jc w:val="center"/>
              </w:trPr>
              <w:tc>
                <w:tcPr>
                  <w:tcW w:w="1001" w:type="pct"/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Надворные постройки</w:t>
                  </w:r>
                </w:p>
              </w:tc>
              <w:tc>
                <w:tcPr>
                  <w:tcW w:w="371" w:type="pct"/>
                  <w:shd w:val="clear" w:color="auto" w:fill="auto"/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637</w:t>
                  </w:r>
                </w:p>
              </w:tc>
              <w:tc>
                <w:tcPr>
                  <w:tcW w:w="419" w:type="pct"/>
                  <w:shd w:val="clear" w:color="auto" w:fill="auto"/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599</w:t>
                  </w:r>
                </w:p>
              </w:tc>
              <w:tc>
                <w:tcPr>
                  <w:tcW w:w="419" w:type="pct"/>
                  <w:shd w:val="clear" w:color="auto" w:fill="auto"/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+6,3</w:t>
                  </w:r>
                </w:p>
              </w:tc>
              <w:tc>
                <w:tcPr>
                  <w:tcW w:w="419" w:type="pct"/>
                  <w:shd w:val="clear" w:color="auto" w:fill="auto"/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19" w:type="pct"/>
                  <w:shd w:val="clear" w:color="auto" w:fill="auto"/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71" w:type="pct"/>
                  <w:shd w:val="clear" w:color="auto" w:fill="auto"/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76" w:type="pct"/>
                  <w:shd w:val="clear" w:color="auto" w:fill="auto"/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70" w:type="pct"/>
                  <w:shd w:val="clear" w:color="auto" w:fill="auto"/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35" w:type="pct"/>
                  <w:shd w:val="clear" w:color="auto" w:fill="auto"/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+11,1</w:t>
                  </w:r>
                </w:p>
              </w:tc>
            </w:tr>
            <w:tr w:rsidR="009D3919" w:rsidRPr="00D5479A" w:rsidTr="00E61573">
              <w:trPr>
                <w:trHeight w:hRule="exact" w:val="567"/>
                <w:jc w:val="center"/>
              </w:trPr>
              <w:tc>
                <w:tcPr>
                  <w:tcW w:w="1001" w:type="pct"/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Прочие строения жилого сектора</w:t>
                  </w:r>
                </w:p>
              </w:tc>
              <w:tc>
                <w:tcPr>
                  <w:tcW w:w="371" w:type="pct"/>
                  <w:shd w:val="clear" w:color="auto" w:fill="auto"/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419" w:type="pct"/>
                  <w:shd w:val="clear" w:color="auto" w:fill="auto"/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419" w:type="pct"/>
                  <w:shd w:val="clear" w:color="auto" w:fill="auto"/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+5,4</w:t>
                  </w:r>
                </w:p>
              </w:tc>
              <w:tc>
                <w:tcPr>
                  <w:tcW w:w="419" w:type="pct"/>
                  <w:shd w:val="clear" w:color="auto" w:fill="auto"/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19" w:type="pct"/>
                  <w:shd w:val="clear" w:color="auto" w:fill="auto"/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71" w:type="pct"/>
                  <w:shd w:val="clear" w:color="auto" w:fill="auto"/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+50</w:t>
                  </w:r>
                </w:p>
              </w:tc>
              <w:tc>
                <w:tcPr>
                  <w:tcW w:w="576" w:type="pct"/>
                  <w:shd w:val="clear" w:color="auto" w:fill="auto"/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70" w:type="pct"/>
                  <w:shd w:val="clear" w:color="auto" w:fill="auto"/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35" w:type="pct"/>
                  <w:shd w:val="clear" w:color="auto" w:fill="auto"/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-33,3</w:t>
                  </w:r>
                </w:p>
              </w:tc>
            </w:tr>
          </w:tbl>
          <w:p w:rsidR="00841699" w:rsidRPr="00D5479A" w:rsidRDefault="00841699" w:rsidP="0084169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E61573" w:rsidRPr="00D5479A" w:rsidRDefault="00E61573" w:rsidP="0084169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746371" w:rsidRPr="00D5479A" w:rsidRDefault="009D3919" w:rsidP="007463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79A">
              <w:rPr>
                <w:rFonts w:ascii="Times New Roman" w:hAnsi="Times New Roman"/>
                <w:b/>
                <w:sz w:val="24"/>
                <w:szCs w:val="24"/>
              </w:rPr>
              <w:t>Причины возникновения пожаров.</w:t>
            </w:r>
          </w:p>
          <w:p w:rsidR="00E049E9" w:rsidRPr="00D5479A" w:rsidRDefault="00E049E9" w:rsidP="007463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746371" w:rsidRPr="00D5479A" w:rsidRDefault="00746371" w:rsidP="00746371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5479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Таблица №10</w:t>
            </w:r>
          </w:p>
          <w:tbl>
            <w:tblPr>
              <w:tblW w:w="14317" w:type="dxa"/>
              <w:jc w:val="center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4536"/>
              <w:gridCol w:w="709"/>
              <w:gridCol w:w="708"/>
              <w:gridCol w:w="851"/>
              <w:gridCol w:w="1134"/>
              <w:gridCol w:w="1276"/>
              <w:gridCol w:w="850"/>
              <w:gridCol w:w="709"/>
              <w:gridCol w:w="709"/>
              <w:gridCol w:w="850"/>
              <w:gridCol w:w="709"/>
              <w:gridCol w:w="567"/>
              <w:gridCol w:w="709"/>
            </w:tblGrid>
            <w:tr w:rsidR="009D3919" w:rsidRPr="00D5479A" w:rsidTr="00E049E9">
              <w:trPr>
                <w:cantSplit/>
                <w:trHeight w:val="579"/>
                <w:jc w:val="center"/>
              </w:trPr>
              <w:tc>
                <w:tcPr>
                  <w:tcW w:w="45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5B3D7"/>
                  <w:vAlign w:val="center"/>
                </w:tcPr>
                <w:p w:rsidR="009D3919" w:rsidRPr="00D5479A" w:rsidRDefault="009D3919" w:rsidP="002A3EE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Основные причины возникновения пожаров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5B3D7"/>
                  <w:vAlign w:val="center"/>
                </w:tcPr>
                <w:p w:rsidR="009D3919" w:rsidRPr="00D5479A" w:rsidRDefault="009D3919" w:rsidP="002A3EE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Количество </w:t>
                  </w:r>
                </w:p>
                <w:p w:rsidR="009D3919" w:rsidRPr="00D5479A" w:rsidRDefault="009D3919" w:rsidP="002A3EE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пожаров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5B3D7"/>
                  <w:vAlign w:val="center"/>
                </w:tcPr>
                <w:p w:rsidR="009D3919" w:rsidRPr="00D5479A" w:rsidRDefault="009D3919" w:rsidP="00F61F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Ущерб, руб.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5B3D7"/>
                  <w:vAlign w:val="center"/>
                </w:tcPr>
                <w:p w:rsidR="009D3919" w:rsidRPr="00D5479A" w:rsidRDefault="009D3919" w:rsidP="002A3EE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Погибло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5B3D7"/>
                  <w:vAlign w:val="center"/>
                </w:tcPr>
                <w:p w:rsidR="009D3919" w:rsidRPr="00D5479A" w:rsidRDefault="009D3919" w:rsidP="002A3EE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Травмировано</w:t>
                  </w:r>
                </w:p>
              </w:tc>
            </w:tr>
            <w:tr w:rsidR="009D3919" w:rsidRPr="00D5479A" w:rsidTr="00E049E9">
              <w:trPr>
                <w:cantSplit/>
                <w:trHeight w:val="514"/>
                <w:jc w:val="center"/>
              </w:trPr>
              <w:tc>
                <w:tcPr>
                  <w:tcW w:w="45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5B3D7"/>
                  <w:vAlign w:val="center"/>
                </w:tcPr>
                <w:p w:rsidR="009D3919" w:rsidRPr="00D5479A" w:rsidRDefault="009D3919" w:rsidP="002A3EE7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5B3D7"/>
                  <w:vAlign w:val="center"/>
                </w:tcPr>
                <w:p w:rsidR="009D3919" w:rsidRPr="00D5479A" w:rsidRDefault="009D3919" w:rsidP="002A3EE7">
                  <w:pPr>
                    <w:pStyle w:val="11"/>
                    <w:widowControl/>
                    <w:suppressAutoHyphens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5479A">
                    <w:rPr>
                      <w:b/>
                      <w:bCs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5B3D7"/>
                  <w:vAlign w:val="center"/>
                </w:tcPr>
                <w:p w:rsidR="009D3919" w:rsidRPr="00D5479A" w:rsidRDefault="009D3919" w:rsidP="002A3EE7">
                  <w:pPr>
                    <w:pStyle w:val="11"/>
                    <w:widowControl/>
                    <w:suppressAutoHyphens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5479A">
                    <w:rPr>
                      <w:b/>
                      <w:bCs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5B3D7"/>
                  <w:vAlign w:val="center"/>
                </w:tcPr>
                <w:p w:rsidR="009D3919" w:rsidRPr="00D5479A" w:rsidRDefault="009D3919" w:rsidP="002A3EE7">
                  <w:pPr>
                    <w:pStyle w:val="11"/>
                    <w:widowControl/>
                    <w:suppressAutoHyphens/>
                    <w:ind w:left="-108" w:right="-112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5479A">
                    <w:rPr>
                      <w:b/>
                      <w:sz w:val="24"/>
                      <w:szCs w:val="24"/>
                    </w:rPr>
                    <w:t>(+/-)%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5B3D7"/>
                  <w:vAlign w:val="center"/>
                </w:tcPr>
                <w:p w:rsidR="009D3919" w:rsidRPr="00D5479A" w:rsidRDefault="009D3919" w:rsidP="002A3EE7">
                  <w:pPr>
                    <w:pStyle w:val="11"/>
                    <w:widowControl/>
                    <w:suppressAutoHyphens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5479A">
                    <w:rPr>
                      <w:b/>
                      <w:bCs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5B3D7"/>
                  <w:vAlign w:val="center"/>
                </w:tcPr>
                <w:p w:rsidR="009D3919" w:rsidRPr="00D5479A" w:rsidRDefault="009D3919" w:rsidP="002A3EE7">
                  <w:pPr>
                    <w:pStyle w:val="11"/>
                    <w:widowControl/>
                    <w:suppressAutoHyphens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5479A">
                    <w:rPr>
                      <w:b/>
                      <w:bCs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5B3D7"/>
                  <w:vAlign w:val="center"/>
                </w:tcPr>
                <w:p w:rsidR="009D3919" w:rsidRPr="00D5479A" w:rsidRDefault="009D3919" w:rsidP="002A3EE7">
                  <w:pPr>
                    <w:pStyle w:val="11"/>
                    <w:widowControl/>
                    <w:suppressAutoHyphens/>
                    <w:ind w:left="-164" w:right="-149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5479A">
                    <w:rPr>
                      <w:b/>
                      <w:sz w:val="24"/>
                      <w:szCs w:val="24"/>
                    </w:rPr>
                    <w:t>(+/-)%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5B3D7"/>
                  <w:vAlign w:val="center"/>
                </w:tcPr>
                <w:p w:rsidR="009D3919" w:rsidRPr="00D5479A" w:rsidRDefault="009D3919" w:rsidP="002A3EE7">
                  <w:pPr>
                    <w:pStyle w:val="11"/>
                    <w:widowControl/>
                    <w:suppressAutoHyphens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5479A">
                    <w:rPr>
                      <w:b/>
                      <w:bCs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5B3D7"/>
                  <w:vAlign w:val="center"/>
                </w:tcPr>
                <w:p w:rsidR="009D3919" w:rsidRPr="00D5479A" w:rsidRDefault="009D3919" w:rsidP="002A3EE7">
                  <w:pPr>
                    <w:pStyle w:val="11"/>
                    <w:widowControl/>
                    <w:suppressAutoHyphens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5479A">
                    <w:rPr>
                      <w:b/>
                      <w:bCs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5B3D7"/>
                  <w:vAlign w:val="center"/>
                </w:tcPr>
                <w:p w:rsidR="009D3919" w:rsidRPr="00D5479A" w:rsidRDefault="009D3919" w:rsidP="002A3EE7">
                  <w:pPr>
                    <w:pStyle w:val="11"/>
                    <w:widowControl/>
                    <w:suppressAutoHyphens/>
                    <w:ind w:left="-108" w:right="-112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5479A">
                    <w:rPr>
                      <w:b/>
                      <w:sz w:val="24"/>
                      <w:szCs w:val="24"/>
                    </w:rPr>
                    <w:t>(+/-)%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5B3D7"/>
                  <w:vAlign w:val="center"/>
                </w:tcPr>
                <w:p w:rsidR="009D3919" w:rsidRPr="00D5479A" w:rsidRDefault="009D3919" w:rsidP="002A3EE7">
                  <w:pPr>
                    <w:pStyle w:val="11"/>
                    <w:widowControl/>
                    <w:suppressAutoHyphens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5479A">
                    <w:rPr>
                      <w:b/>
                      <w:bCs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5B3D7"/>
                  <w:vAlign w:val="center"/>
                </w:tcPr>
                <w:p w:rsidR="009D3919" w:rsidRPr="00D5479A" w:rsidRDefault="009D3919" w:rsidP="002A3EE7">
                  <w:pPr>
                    <w:pStyle w:val="11"/>
                    <w:widowControl/>
                    <w:suppressAutoHyphens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5479A">
                    <w:rPr>
                      <w:b/>
                      <w:bCs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5B3D7"/>
                  <w:vAlign w:val="center"/>
                </w:tcPr>
                <w:p w:rsidR="009D3919" w:rsidRPr="00D5479A" w:rsidRDefault="009D3919" w:rsidP="002A3EE7">
                  <w:pPr>
                    <w:pStyle w:val="11"/>
                    <w:widowControl/>
                    <w:suppressAutoHyphens/>
                    <w:ind w:left="-164" w:right="-149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5479A">
                    <w:rPr>
                      <w:b/>
                      <w:sz w:val="24"/>
                      <w:szCs w:val="24"/>
                    </w:rPr>
                    <w:t>(+/-)%</w:t>
                  </w:r>
                </w:p>
              </w:tc>
            </w:tr>
            <w:tr w:rsidR="009D3919" w:rsidRPr="00D5479A" w:rsidTr="00E049E9">
              <w:trPr>
                <w:cantSplit/>
                <w:trHeight w:val="172"/>
                <w:jc w:val="center"/>
              </w:trPr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746371">
                  <w:pPr>
                    <w:pStyle w:val="5"/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746371">
                  <w:pPr>
                    <w:pStyle w:val="11"/>
                    <w:widowControl/>
                    <w:suppressAutoHyphens/>
                    <w:spacing w:before="120" w:after="120"/>
                    <w:jc w:val="center"/>
                    <w:rPr>
                      <w:sz w:val="24"/>
                      <w:szCs w:val="24"/>
                    </w:rPr>
                  </w:pPr>
                  <w:r w:rsidRPr="00D5479A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746371">
                  <w:pPr>
                    <w:pStyle w:val="11"/>
                    <w:widowControl/>
                    <w:suppressAutoHyphens/>
                    <w:spacing w:before="120" w:after="120"/>
                    <w:jc w:val="center"/>
                    <w:rPr>
                      <w:sz w:val="24"/>
                      <w:szCs w:val="24"/>
                    </w:rPr>
                  </w:pPr>
                  <w:r w:rsidRPr="00D5479A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746371">
                  <w:pPr>
                    <w:pStyle w:val="11"/>
                    <w:widowControl/>
                    <w:suppressAutoHyphens/>
                    <w:spacing w:before="120" w:after="120"/>
                    <w:jc w:val="center"/>
                    <w:rPr>
                      <w:sz w:val="24"/>
                      <w:szCs w:val="24"/>
                    </w:rPr>
                  </w:pPr>
                  <w:r w:rsidRPr="00D5479A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746371">
                  <w:pPr>
                    <w:pStyle w:val="11"/>
                    <w:widowControl/>
                    <w:suppressAutoHyphens/>
                    <w:spacing w:before="120" w:after="120"/>
                    <w:ind w:left="-127"/>
                    <w:jc w:val="center"/>
                    <w:rPr>
                      <w:sz w:val="24"/>
                      <w:szCs w:val="24"/>
                    </w:rPr>
                  </w:pPr>
                  <w:r w:rsidRPr="00D5479A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746371">
                  <w:pPr>
                    <w:pStyle w:val="11"/>
                    <w:widowControl/>
                    <w:suppressAutoHyphens/>
                    <w:spacing w:before="120" w:after="120"/>
                    <w:ind w:left="-108" w:right="-101"/>
                    <w:jc w:val="center"/>
                    <w:rPr>
                      <w:sz w:val="24"/>
                      <w:szCs w:val="24"/>
                    </w:rPr>
                  </w:pPr>
                  <w:r w:rsidRPr="00D5479A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746371">
                  <w:pPr>
                    <w:pStyle w:val="11"/>
                    <w:widowControl/>
                    <w:suppressAutoHyphens/>
                    <w:spacing w:before="120" w:after="120"/>
                    <w:jc w:val="center"/>
                    <w:rPr>
                      <w:sz w:val="24"/>
                      <w:szCs w:val="24"/>
                    </w:rPr>
                  </w:pPr>
                  <w:r w:rsidRPr="00D5479A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746371">
                  <w:pPr>
                    <w:pStyle w:val="11"/>
                    <w:widowControl/>
                    <w:suppressAutoHyphens/>
                    <w:spacing w:before="120" w:after="120"/>
                    <w:jc w:val="center"/>
                    <w:rPr>
                      <w:sz w:val="24"/>
                      <w:szCs w:val="24"/>
                    </w:rPr>
                  </w:pPr>
                  <w:r w:rsidRPr="00D5479A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746371">
                  <w:pPr>
                    <w:pStyle w:val="11"/>
                    <w:widowControl/>
                    <w:suppressAutoHyphens/>
                    <w:spacing w:before="120" w:after="120"/>
                    <w:jc w:val="center"/>
                    <w:rPr>
                      <w:sz w:val="24"/>
                      <w:szCs w:val="24"/>
                    </w:rPr>
                  </w:pPr>
                  <w:r w:rsidRPr="00D5479A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746371">
                  <w:pPr>
                    <w:pStyle w:val="11"/>
                    <w:widowControl/>
                    <w:suppressAutoHyphens/>
                    <w:spacing w:before="120" w:after="120"/>
                    <w:jc w:val="center"/>
                    <w:rPr>
                      <w:sz w:val="24"/>
                      <w:szCs w:val="24"/>
                    </w:rPr>
                  </w:pPr>
                  <w:r w:rsidRPr="00D5479A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746371">
                  <w:pPr>
                    <w:pStyle w:val="11"/>
                    <w:widowControl/>
                    <w:suppressAutoHyphens/>
                    <w:spacing w:before="120" w:after="120"/>
                    <w:jc w:val="center"/>
                    <w:rPr>
                      <w:sz w:val="24"/>
                      <w:szCs w:val="24"/>
                    </w:rPr>
                  </w:pPr>
                  <w:r w:rsidRPr="00D5479A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746371">
                  <w:pPr>
                    <w:pStyle w:val="11"/>
                    <w:widowControl/>
                    <w:suppressAutoHyphens/>
                    <w:spacing w:before="120" w:after="120"/>
                    <w:jc w:val="center"/>
                    <w:rPr>
                      <w:sz w:val="24"/>
                      <w:szCs w:val="24"/>
                    </w:rPr>
                  </w:pPr>
                  <w:r w:rsidRPr="00D5479A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746371">
                  <w:pPr>
                    <w:pStyle w:val="11"/>
                    <w:widowControl/>
                    <w:suppressAutoHyphens/>
                    <w:spacing w:before="120" w:after="120"/>
                    <w:jc w:val="center"/>
                    <w:rPr>
                      <w:sz w:val="24"/>
                      <w:szCs w:val="24"/>
                    </w:rPr>
                  </w:pPr>
                  <w:r w:rsidRPr="00D5479A">
                    <w:rPr>
                      <w:sz w:val="24"/>
                      <w:szCs w:val="24"/>
                    </w:rPr>
                    <w:t>13</w:t>
                  </w:r>
                </w:p>
              </w:tc>
            </w:tr>
            <w:tr w:rsidR="009D3919" w:rsidRPr="00D5479A" w:rsidTr="00E049E9">
              <w:trPr>
                <w:cantSplit/>
                <w:trHeight w:val="209"/>
                <w:jc w:val="center"/>
              </w:trPr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Поджоги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370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375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-1,3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3908593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2410549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+62,1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+42,8</w:t>
                  </w:r>
                </w:p>
              </w:tc>
            </w:tr>
            <w:tr w:rsidR="009D3919" w:rsidRPr="00D5479A" w:rsidTr="00E049E9">
              <w:trPr>
                <w:cantSplit/>
                <w:trHeight w:val="401"/>
                <w:jc w:val="center"/>
              </w:trPr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Неисправность производственного оборудования, нарушение технологического процесса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+2,1р.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329827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498276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-33,8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+100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-75</w:t>
                  </w:r>
                </w:p>
              </w:tc>
            </w:tr>
            <w:tr w:rsidR="009D3919" w:rsidRPr="00D5479A" w:rsidTr="00E049E9">
              <w:trPr>
                <w:cantSplit/>
                <w:trHeight w:val="403"/>
                <w:jc w:val="center"/>
              </w:trPr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Нарушение правил уст-ва и эксплуатации бытового электрооборудования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766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784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-2,3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23928166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127915342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-81,2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+16,6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-26,5</w:t>
                  </w:r>
                </w:p>
              </w:tc>
            </w:tr>
            <w:tr w:rsidR="009D3919" w:rsidRPr="00D5479A" w:rsidTr="00E049E9">
              <w:trPr>
                <w:cantSplit/>
                <w:trHeight w:val="338"/>
                <w:jc w:val="center"/>
              </w:trPr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Нарушение правил устройства и эксплуатации печей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245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233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+5,1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632381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822100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-23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-21,4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+12,5</w:t>
                  </w:r>
                </w:p>
              </w:tc>
            </w:tr>
            <w:tr w:rsidR="009D3919" w:rsidRPr="00D5479A" w:rsidTr="00E049E9">
              <w:trPr>
                <w:cantSplit/>
                <w:trHeight w:val="79"/>
                <w:jc w:val="center"/>
              </w:trPr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Нарушение правил устройства и эксплуатации теплогенерирующих агрегатов и установок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-13,7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313009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200000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+56,5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-75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+4р.</w:t>
                  </w:r>
                </w:p>
              </w:tc>
            </w:tr>
            <w:tr w:rsidR="009D3919" w:rsidRPr="00D5479A" w:rsidTr="00E049E9">
              <w:trPr>
                <w:cantSplit/>
                <w:trHeight w:val="338"/>
                <w:jc w:val="center"/>
              </w:trPr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Нарушение правил устройства и эксплуатации газового оборудования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-25,4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309810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+100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-12,5</w:t>
                  </w:r>
                </w:p>
              </w:tc>
            </w:tr>
            <w:tr w:rsidR="009D3919" w:rsidRPr="00D5479A" w:rsidTr="00E049E9">
              <w:trPr>
                <w:cantSplit/>
                <w:trHeight w:val="160"/>
                <w:jc w:val="center"/>
              </w:trPr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Неосторожное обращение с огнем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1039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-3,7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1178718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1229126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-4,1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F61F69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-23,</w:t>
                  </w:r>
                  <w:r w:rsidR="00F61F69"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-20</w:t>
                  </w:r>
                </w:p>
              </w:tc>
            </w:tr>
            <w:tr w:rsidR="009D3919" w:rsidRPr="00D5479A" w:rsidTr="00E049E9">
              <w:trPr>
                <w:cantSplit/>
                <w:trHeight w:val="387"/>
                <w:jc w:val="center"/>
              </w:trPr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Нарушение правил устройства и эксплуатации транспортных средств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176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-26,6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1375000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744252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+84,7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-66,6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+2,5р.</w:t>
                  </w:r>
                </w:p>
              </w:tc>
            </w:tr>
            <w:tr w:rsidR="009D3919" w:rsidRPr="00D5479A" w:rsidTr="00E049E9">
              <w:trPr>
                <w:cantSplit/>
                <w:trHeight w:val="126"/>
                <w:jc w:val="center"/>
              </w:trPr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Прочие причины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-11,2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2445315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1521958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+60,6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+6р.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919" w:rsidRPr="00D5479A" w:rsidRDefault="009D3919" w:rsidP="00746371">
                  <w:pPr>
                    <w:suppressAutoHyphens/>
                    <w:spacing w:before="120" w:after="12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-35,7</w:t>
                  </w:r>
                </w:p>
              </w:tc>
            </w:tr>
          </w:tbl>
          <w:p w:rsidR="009D3919" w:rsidRPr="00D5479A" w:rsidRDefault="009D3919" w:rsidP="002A3EE7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49E9" w:rsidRPr="00D5479A" w:rsidRDefault="00E049E9" w:rsidP="002A3EE7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3919" w:rsidRPr="00D5479A" w:rsidRDefault="009D3919" w:rsidP="00A8596F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>За 12 месяцев 2017 года зарегистрировано увеличение количества пожаров по следующим причинам:</w:t>
            </w:r>
          </w:p>
          <w:p w:rsidR="009D3919" w:rsidRPr="00D5479A" w:rsidRDefault="009D3919" w:rsidP="00A8596F">
            <w:pPr>
              <w:numPr>
                <w:ilvl w:val="0"/>
                <w:numId w:val="11"/>
              </w:numPr>
              <w:tabs>
                <w:tab w:val="left" w:pos="1134"/>
              </w:tabs>
              <w:suppressAutoHyphens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>неисправность производственного оборудования (в 2,1 раза),</w:t>
            </w:r>
          </w:p>
          <w:p w:rsidR="009D3919" w:rsidRPr="00D5479A" w:rsidRDefault="009D3919" w:rsidP="00A8596F">
            <w:pPr>
              <w:numPr>
                <w:ilvl w:val="0"/>
                <w:numId w:val="11"/>
              </w:numPr>
              <w:tabs>
                <w:tab w:val="left" w:pos="1134"/>
              </w:tabs>
              <w:suppressAutoHyphens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 xml:space="preserve">нарушение правил устройства и эксплуатации печей (на 5,1%). </w:t>
            </w:r>
          </w:p>
          <w:p w:rsidR="00841699" w:rsidRPr="00D5479A" w:rsidRDefault="00841699" w:rsidP="00841699">
            <w:pPr>
              <w:tabs>
                <w:tab w:val="left" w:pos="1134"/>
              </w:tabs>
              <w:suppressAutoHyphens/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5EDC" w:rsidRPr="00D5479A" w:rsidRDefault="00835EDC" w:rsidP="00841699">
            <w:pPr>
              <w:tabs>
                <w:tab w:val="left" w:pos="1134"/>
              </w:tabs>
              <w:suppressAutoHyphens/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5EDC" w:rsidRPr="00D5479A" w:rsidRDefault="00835EDC" w:rsidP="00841699">
            <w:pPr>
              <w:tabs>
                <w:tab w:val="left" w:pos="1134"/>
              </w:tabs>
              <w:suppressAutoHyphens/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5EDC" w:rsidRPr="00D5479A" w:rsidRDefault="00835EDC" w:rsidP="00841699">
            <w:pPr>
              <w:tabs>
                <w:tab w:val="left" w:pos="1134"/>
              </w:tabs>
              <w:suppressAutoHyphens/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5C15" w:rsidRPr="00D5479A" w:rsidRDefault="00DD5C15" w:rsidP="00841699">
            <w:pPr>
              <w:tabs>
                <w:tab w:val="left" w:pos="1134"/>
              </w:tabs>
              <w:suppressAutoHyphens/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5C15" w:rsidRPr="00D5479A" w:rsidRDefault="00DD5C15" w:rsidP="00841699">
            <w:pPr>
              <w:tabs>
                <w:tab w:val="left" w:pos="1134"/>
              </w:tabs>
              <w:suppressAutoHyphens/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1573" w:rsidRPr="00D5479A" w:rsidRDefault="00E61573" w:rsidP="0084169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E61573" w:rsidRPr="00D5479A" w:rsidRDefault="00E61573" w:rsidP="0084169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9D3919" w:rsidRPr="00D5479A" w:rsidRDefault="00841699" w:rsidP="00841699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5479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Диаграмма №5</w:t>
            </w:r>
          </w:p>
          <w:p w:rsidR="00F56EA1" w:rsidRDefault="00F56EA1" w:rsidP="00E615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3919" w:rsidRPr="00D5479A" w:rsidRDefault="006974A1" w:rsidP="00E615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79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D74011" wp14:editId="22C1BEE5">
                  <wp:extent cx="6705600" cy="4127500"/>
                  <wp:effectExtent l="0" t="0" r="0" b="0"/>
                  <wp:docPr id="5" name="Диаграмма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  <w:p w:rsidR="009D3919" w:rsidRDefault="009D3919" w:rsidP="002A3EE7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56EA1" w:rsidRDefault="00F56EA1" w:rsidP="002A3EE7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56EA1" w:rsidRDefault="00F56EA1" w:rsidP="002A3EE7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56EA1" w:rsidRDefault="00F56EA1" w:rsidP="002A3EE7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56EA1" w:rsidRDefault="00F56EA1" w:rsidP="002A3EE7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56EA1" w:rsidRDefault="00F56EA1" w:rsidP="002A3EE7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56EA1" w:rsidRPr="00D5479A" w:rsidRDefault="00F56EA1" w:rsidP="002A3EE7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61F69" w:rsidRDefault="00F61F69" w:rsidP="002A3EE7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61F69" w:rsidRPr="00D5479A" w:rsidRDefault="00F61F69" w:rsidP="002A3EE7">
            <w:pPr>
              <w:pStyle w:val="af6"/>
              <w:suppressAutoHyphens/>
              <w:jc w:val="both"/>
              <w:rPr>
                <w:sz w:val="24"/>
                <w:szCs w:val="24"/>
              </w:rPr>
            </w:pPr>
          </w:p>
          <w:p w:rsidR="00841699" w:rsidRPr="00D5479A" w:rsidRDefault="00841699" w:rsidP="00841699">
            <w:pPr>
              <w:pStyle w:val="af6"/>
              <w:suppressAutoHyphens/>
              <w:jc w:val="right"/>
              <w:rPr>
                <w:sz w:val="24"/>
                <w:szCs w:val="24"/>
              </w:rPr>
            </w:pPr>
            <w:r w:rsidRPr="00D5479A">
              <w:rPr>
                <w:b/>
                <w:i/>
                <w:sz w:val="24"/>
                <w:szCs w:val="24"/>
              </w:rPr>
              <w:t>Диаграмма №6</w:t>
            </w:r>
          </w:p>
          <w:p w:rsidR="009D3919" w:rsidRPr="00D5479A" w:rsidRDefault="006974A1" w:rsidP="00F61F69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5479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C50E43" wp14:editId="0BC10D97">
                  <wp:extent cx="5816600" cy="5219700"/>
                  <wp:effectExtent l="0" t="0" r="0" b="0"/>
                  <wp:docPr id="6" name="Диаграмма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  <w:p w:rsidR="00841699" w:rsidRPr="00D5479A" w:rsidRDefault="00841699" w:rsidP="002A3EE7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61F69" w:rsidRPr="00D5479A" w:rsidRDefault="00F61F69" w:rsidP="00841699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F61F69" w:rsidRPr="00D5479A" w:rsidRDefault="00F61F69" w:rsidP="00841699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F61F69" w:rsidRPr="00D5479A" w:rsidRDefault="00F61F69" w:rsidP="00841699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9D3919" w:rsidRPr="00D5479A" w:rsidRDefault="00841699" w:rsidP="00841699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479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Диаграмма №7</w:t>
            </w:r>
          </w:p>
          <w:p w:rsidR="009D3919" w:rsidRPr="00D5479A" w:rsidRDefault="006974A1" w:rsidP="00F61F69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479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3306E4" wp14:editId="289C12AD">
                  <wp:extent cx="5143500" cy="2844800"/>
                  <wp:effectExtent l="0" t="0" r="0" b="0"/>
                  <wp:docPr id="7" name="Диаграмма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  <w:p w:rsidR="009D3919" w:rsidRPr="00D5479A" w:rsidRDefault="009D3919" w:rsidP="002A3EE7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D3919" w:rsidRPr="00D5479A" w:rsidRDefault="009D3919" w:rsidP="00A8596F">
            <w:pPr>
              <w:pStyle w:val="af6"/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D5479A">
              <w:rPr>
                <w:sz w:val="24"/>
                <w:szCs w:val="24"/>
              </w:rPr>
              <w:t>За 12 месяцев 2017 года по вине лиц, находящихся в состоянии алкогольного опьянения, произошло 114 пожаров</w:t>
            </w:r>
            <w:r w:rsidR="00F61F69" w:rsidRPr="00D5479A">
              <w:rPr>
                <w:sz w:val="24"/>
                <w:szCs w:val="24"/>
              </w:rPr>
              <w:br/>
            </w:r>
            <w:r w:rsidRPr="00D5479A">
              <w:rPr>
                <w:sz w:val="24"/>
                <w:szCs w:val="24"/>
              </w:rPr>
              <w:t>(4,1% от общего числа пожаров).</w:t>
            </w:r>
          </w:p>
          <w:p w:rsidR="009D3919" w:rsidRPr="00D5479A" w:rsidRDefault="009D3919" w:rsidP="00A8596F">
            <w:pPr>
              <w:pStyle w:val="af6"/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D5479A">
              <w:rPr>
                <w:sz w:val="24"/>
                <w:szCs w:val="24"/>
              </w:rPr>
              <w:t>Из 137 погибших в истекшем периоде текущего года - 25 (18,2% от общего числа погибших) находились в состоянии алкогольного опьяне</w:t>
            </w:r>
            <w:r w:rsidR="00F61F69" w:rsidRPr="00D5479A">
              <w:rPr>
                <w:sz w:val="24"/>
                <w:szCs w:val="24"/>
              </w:rPr>
              <w:t>ния.</w:t>
            </w:r>
          </w:p>
          <w:p w:rsidR="009D3919" w:rsidRPr="00D5479A" w:rsidRDefault="009D3919" w:rsidP="00A8596F">
            <w:pPr>
              <w:suppressAutoHyphens/>
              <w:spacing w:after="0" w:line="36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>Количество погибших согласно возрастной категории выглядит следующим образом:</w:t>
            </w:r>
          </w:p>
          <w:p w:rsidR="009D3919" w:rsidRPr="00D5479A" w:rsidRDefault="009D3919" w:rsidP="00A8596F">
            <w:pPr>
              <w:numPr>
                <w:ilvl w:val="0"/>
                <w:numId w:val="12"/>
              </w:numPr>
              <w:suppressAutoHyphens/>
              <w:spacing w:after="0" w:line="360" w:lineRule="auto"/>
              <w:ind w:left="1134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>до 18 лет – 8 человек;</w:t>
            </w:r>
          </w:p>
          <w:p w:rsidR="009D3919" w:rsidRPr="00D5479A" w:rsidRDefault="009D3919" w:rsidP="00A8596F">
            <w:pPr>
              <w:numPr>
                <w:ilvl w:val="0"/>
                <w:numId w:val="12"/>
              </w:numPr>
              <w:suppressAutoHyphens/>
              <w:spacing w:after="0" w:line="360" w:lineRule="auto"/>
              <w:ind w:left="1134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>от 19 до 40 лет – 27 человек;</w:t>
            </w:r>
          </w:p>
          <w:p w:rsidR="009D3919" w:rsidRPr="00D5479A" w:rsidRDefault="009D3919" w:rsidP="00A8596F">
            <w:pPr>
              <w:numPr>
                <w:ilvl w:val="0"/>
                <w:numId w:val="12"/>
              </w:numPr>
              <w:suppressAutoHyphens/>
              <w:spacing w:after="0" w:line="360" w:lineRule="auto"/>
              <w:ind w:left="1134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>от 41 до 60 лет – 54 человека;</w:t>
            </w:r>
          </w:p>
          <w:p w:rsidR="009D3919" w:rsidRPr="00D5479A" w:rsidRDefault="009D3919" w:rsidP="00A8596F">
            <w:pPr>
              <w:numPr>
                <w:ilvl w:val="0"/>
                <w:numId w:val="12"/>
              </w:numPr>
              <w:suppressAutoHyphens/>
              <w:spacing w:after="0" w:line="360" w:lineRule="auto"/>
              <w:ind w:left="1134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>старше 60 – 48 человек.</w:t>
            </w:r>
          </w:p>
          <w:p w:rsidR="00F61F69" w:rsidRPr="00D5479A" w:rsidRDefault="00F61F69" w:rsidP="0084169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DD5C15" w:rsidRPr="00D5479A" w:rsidRDefault="00DD5C15" w:rsidP="0084169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DD5C15" w:rsidRPr="00D5479A" w:rsidRDefault="00DD5C15" w:rsidP="0084169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DD5C15" w:rsidRPr="00D5479A" w:rsidRDefault="00DD5C15" w:rsidP="0084169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F61F69" w:rsidRPr="00D5479A" w:rsidRDefault="00F61F69" w:rsidP="00F61F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5479A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обстановки с пожарами их последствиями на территории Волгоградской области за 2017 год</w:t>
            </w:r>
            <w:r w:rsidRPr="00D5479A">
              <w:rPr>
                <w:rFonts w:ascii="Times New Roman" w:hAnsi="Times New Roman"/>
                <w:b/>
                <w:sz w:val="24"/>
                <w:szCs w:val="24"/>
              </w:rPr>
              <w:br/>
              <w:t>(в сравнении с АППГ) и распределением по муниципальным районам, городским округам</w:t>
            </w:r>
          </w:p>
          <w:p w:rsidR="00F61F69" w:rsidRPr="00D5479A" w:rsidRDefault="00F61F69" w:rsidP="0084169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841699" w:rsidRPr="00D5479A" w:rsidRDefault="00841699" w:rsidP="00841699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5479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Таблица №11</w:t>
            </w:r>
          </w:p>
          <w:tbl>
            <w:tblPr>
              <w:tblW w:w="15118" w:type="dxa"/>
              <w:jc w:val="center"/>
              <w:tblLook w:val="0000" w:firstRow="0" w:lastRow="0" w:firstColumn="0" w:lastColumn="0" w:noHBand="0" w:noVBand="0"/>
            </w:tblPr>
            <w:tblGrid>
              <w:gridCol w:w="8129"/>
              <w:gridCol w:w="985"/>
              <w:gridCol w:w="844"/>
              <w:gridCol w:w="772"/>
              <w:gridCol w:w="696"/>
              <w:gridCol w:w="696"/>
              <w:gridCol w:w="772"/>
              <w:gridCol w:w="696"/>
              <w:gridCol w:w="696"/>
              <w:gridCol w:w="832"/>
            </w:tblGrid>
            <w:tr w:rsidR="009D3919" w:rsidRPr="00D5479A" w:rsidTr="0093119C">
              <w:trPr>
                <w:trHeight w:hRule="exact" w:val="454"/>
                <w:jc w:val="center"/>
              </w:trPr>
              <w:tc>
                <w:tcPr>
                  <w:tcW w:w="251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5B3D7"/>
                  <w:noWrap/>
                  <w:vAlign w:val="center"/>
                </w:tcPr>
                <w:p w:rsidR="009D3919" w:rsidRPr="00D5479A" w:rsidRDefault="009D3919" w:rsidP="00F61F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Муниципальные района, городские округа (в т.ч. районы г. Волгограда)</w:t>
                  </w:r>
                </w:p>
              </w:tc>
              <w:tc>
                <w:tcPr>
                  <w:tcW w:w="685" w:type="pct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95B3D7"/>
                  <w:noWrap/>
                  <w:vAlign w:val="center"/>
                </w:tcPr>
                <w:p w:rsidR="009D3919" w:rsidRPr="00D5479A" w:rsidRDefault="009D3919" w:rsidP="00F61F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Пожары</w:t>
                  </w:r>
                </w:p>
              </w:tc>
              <w:tc>
                <w:tcPr>
                  <w:tcW w:w="27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95B3D7"/>
                  <w:noWrap/>
                  <w:vAlign w:val="center"/>
                </w:tcPr>
                <w:p w:rsidR="009D3919" w:rsidRPr="00D5479A" w:rsidRDefault="009D3919" w:rsidP="00F61F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+/-%</w:t>
                  </w:r>
                </w:p>
              </w:tc>
              <w:tc>
                <w:tcPr>
                  <w:tcW w:w="503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95B3D7"/>
                  <w:noWrap/>
                  <w:vAlign w:val="center"/>
                </w:tcPr>
                <w:p w:rsidR="009D3919" w:rsidRPr="00D5479A" w:rsidRDefault="009D3919" w:rsidP="00F61F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Гибель</w:t>
                  </w:r>
                </w:p>
              </w:tc>
              <w:tc>
                <w:tcPr>
                  <w:tcW w:w="25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95B3D7"/>
                  <w:noWrap/>
                  <w:vAlign w:val="center"/>
                </w:tcPr>
                <w:p w:rsidR="009D3919" w:rsidRPr="00D5479A" w:rsidRDefault="009D3919" w:rsidP="00F61F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+/-%</w:t>
                  </w:r>
                </w:p>
              </w:tc>
              <w:tc>
                <w:tcPr>
                  <w:tcW w:w="460" w:type="pct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95B3D7"/>
                  <w:noWrap/>
                  <w:vAlign w:val="center"/>
                </w:tcPr>
                <w:p w:rsidR="009D3919" w:rsidRPr="00D5479A" w:rsidRDefault="009D3919" w:rsidP="00F61F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Травмы</w:t>
                  </w:r>
                </w:p>
              </w:tc>
              <w:tc>
                <w:tcPr>
                  <w:tcW w:w="30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95B3D7"/>
                  <w:noWrap/>
                  <w:vAlign w:val="center"/>
                </w:tcPr>
                <w:p w:rsidR="009D3919" w:rsidRPr="00D5479A" w:rsidRDefault="009D3919" w:rsidP="00F61F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+/-%</w:t>
                  </w:r>
                </w:p>
              </w:tc>
            </w:tr>
            <w:tr w:rsidR="009D3919" w:rsidRPr="00D5479A" w:rsidTr="0093119C">
              <w:trPr>
                <w:trHeight w:hRule="exact" w:val="454"/>
                <w:jc w:val="center"/>
              </w:trPr>
              <w:tc>
                <w:tcPr>
                  <w:tcW w:w="251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5B3D7"/>
                  <w:vAlign w:val="center"/>
                </w:tcPr>
                <w:p w:rsidR="009D3919" w:rsidRPr="00D5479A" w:rsidRDefault="009D3919" w:rsidP="00F61F69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5B3D7"/>
                  <w:noWrap/>
                  <w:vAlign w:val="center"/>
                </w:tcPr>
                <w:p w:rsidR="009D3919" w:rsidRPr="00D5479A" w:rsidRDefault="009D3919" w:rsidP="00F61F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31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5B3D7"/>
                  <w:noWrap/>
                  <w:vAlign w:val="center"/>
                </w:tcPr>
                <w:p w:rsidR="009D3919" w:rsidRPr="00D5479A" w:rsidRDefault="009D3919" w:rsidP="00F61F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27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95B3D7"/>
                  <w:vAlign w:val="center"/>
                </w:tcPr>
                <w:p w:rsidR="009D3919" w:rsidRPr="00D5479A" w:rsidRDefault="009D3919" w:rsidP="00F61F69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5B3D7"/>
                  <w:noWrap/>
                  <w:vAlign w:val="center"/>
                </w:tcPr>
                <w:p w:rsidR="009D3919" w:rsidRPr="00D5479A" w:rsidRDefault="009D3919" w:rsidP="00F61F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2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5B3D7"/>
                  <w:noWrap/>
                  <w:vAlign w:val="center"/>
                </w:tcPr>
                <w:p w:rsidR="009D3919" w:rsidRPr="00D5479A" w:rsidRDefault="009D3919" w:rsidP="00F61F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25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95B3D7"/>
                  <w:vAlign w:val="center"/>
                </w:tcPr>
                <w:p w:rsidR="009D3919" w:rsidRPr="00D5479A" w:rsidRDefault="009D3919" w:rsidP="00F61F69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5B3D7"/>
                  <w:noWrap/>
                  <w:vAlign w:val="center"/>
                </w:tcPr>
                <w:p w:rsidR="009D3919" w:rsidRPr="00D5479A" w:rsidRDefault="009D3919" w:rsidP="00F61F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23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5B3D7"/>
                  <w:noWrap/>
                  <w:vAlign w:val="center"/>
                </w:tcPr>
                <w:p w:rsidR="009D3919" w:rsidRPr="00D5479A" w:rsidRDefault="009D3919" w:rsidP="00F61F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30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95B3D7"/>
                  <w:vAlign w:val="center"/>
                </w:tcPr>
                <w:p w:rsidR="009D3919" w:rsidRPr="00D5479A" w:rsidRDefault="009D3919" w:rsidP="00F61F69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9D3919" w:rsidRPr="00D5479A" w:rsidTr="002D1F2B">
              <w:trPr>
                <w:cantSplit/>
                <w:trHeight w:hRule="exact" w:val="454"/>
                <w:jc w:val="center"/>
              </w:trPr>
              <w:tc>
                <w:tcPr>
                  <w:tcW w:w="251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Ворошиловский </w:t>
                  </w:r>
                  <w:r w:rsidR="0093119C"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район</w:t>
                  </w: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+6,7</w:t>
                  </w:r>
                </w:p>
              </w:tc>
              <w:tc>
                <w:tcPr>
                  <w:tcW w:w="2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-60</w:t>
                  </w:r>
                </w:p>
              </w:tc>
              <w:tc>
                <w:tcPr>
                  <w:tcW w:w="2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-83,3</w:t>
                  </w:r>
                </w:p>
              </w:tc>
            </w:tr>
            <w:tr w:rsidR="009D3919" w:rsidRPr="00D5479A" w:rsidTr="002D1F2B">
              <w:trPr>
                <w:cantSplit/>
                <w:trHeight w:hRule="exact" w:val="454"/>
                <w:jc w:val="center"/>
              </w:trPr>
              <w:tc>
                <w:tcPr>
                  <w:tcW w:w="251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Дзержинский </w:t>
                  </w:r>
                  <w:r w:rsidR="0093119C"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район</w:t>
                  </w: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131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140</w:t>
                  </w:r>
                </w:p>
              </w:tc>
              <w:tc>
                <w:tcPr>
                  <w:tcW w:w="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-6,4</w:t>
                  </w:r>
                </w:p>
              </w:tc>
              <w:tc>
                <w:tcPr>
                  <w:tcW w:w="2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+3р.</w:t>
                  </w:r>
                </w:p>
              </w:tc>
              <w:tc>
                <w:tcPr>
                  <w:tcW w:w="2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2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+63,6</w:t>
                  </w:r>
                </w:p>
              </w:tc>
            </w:tr>
            <w:tr w:rsidR="009D3919" w:rsidRPr="00D5479A" w:rsidTr="002D1F2B">
              <w:trPr>
                <w:cantSplit/>
                <w:trHeight w:hRule="exact" w:val="454"/>
                <w:jc w:val="center"/>
              </w:trPr>
              <w:tc>
                <w:tcPr>
                  <w:tcW w:w="251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Кировский </w:t>
                  </w:r>
                  <w:r w:rsidR="0093119C"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район</w:t>
                  </w: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+5,2</w:t>
                  </w:r>
                </w:p>
              </w:tc>
              <w:tc>
                <w:tcPr>
                  <w:tcW w:w="2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+14,2</w:t>
                  </w:r>
                </w:p>
              </w:tc>
            </w:tr>
            <w:tr w:rsidR="009D3919" w:rsidRPr="00D5479A" w:rsidTr="002D1F2B">
              <w:trPr>
                <w:cantSplit/>
                <w:trHeight w:hRule="exact" w:val="454"/>
                <w:jc w:val="center"/>
              </w:trPr>
              <w:tc>
                <w:tcPr>
                  <w:tcW w:w="251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</w:t>
                  </w:r>
                  <w:r w:rsidR="0093119C"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</w:t>
                  </w: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асноармейский </w:t>
                  </w:r>
                  <w:r w:rsidR="0093119C"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район</w:t>
                  </w: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129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-14</w:t>
                  </w:r>
                </w:p>
              </w:tc>
              <w:tc>
                <w:tcPr>
                  <w:tcW w:w="2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-12,5</w:t>
                  </w:r>
                </w:p>
              </w:tc>
              <w:tc>
                <w:tcPr>
                  <w:tcW w:w="2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-64,2</w:t>
                  </w:r>
                </w:p>
              </w:tc>
            </w:tr>
            <w:tr w:rsidR="009D3919" w:rsidRPr="00D5479A" w:rsidTr="002D1F2B">
              <w:trPr>
                <w:cantSplit/>
                <w:trHeight w:hRule="exact" w:val="454"/>
                <w:jc w:val="center"/>
              </w:trPr>
              <w:tc>
                <w:tcPr>
                  <w:tcW w:w="251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Краснооктябрьский </w:t>
                  </w:r>
                  <w:r w:rsidR="0093119C"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район</w:t>
                  </w: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104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112</w:t>
                  </w:r>
                </w:p>
              </w:tc>
              <w:tc>
                <w:tcPr>
                  <w:tcW w:w="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-7,1</w:t>
                  </w:r>
                </w:p>
              </w:tc>
              <w:tc>
                <w:tcPr>
                  <w:tcW w:w="2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-750</w:t>
                  </w:r>
                </w:p>
              </w:tc>
              <w:tc>
                <w:tcPr>
                  <w:tcW w:w="2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-20</w:t>
                  </w:r>
                </w:p>
              </w:tc>
            </w:tr>
            <w:tr w:rsidR="009D3919" w:rsidRPr="00D5479A" w:rsidTr="002D1F2B">
              <w:trPr>
                <w:cantSplit/>
                <w:trHeight w:hRule="exact" w:val="454"/>
                <w:jc w:val="center"/>
              </w:trPr>
              <w:tc>
                <w:tcPr>
                  <w:tcW w:w="251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Советский </w:t>
                  </w:r>
                  <w:r w:rsidR="0093119C"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район</w:t>
                  </w: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108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112</w:t>
                  </w:r>
                </w:p>
              </w:tc>
              <w:tc>
                <w:tcPr>
                  <w:tcW w:w="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-3,5</w:t>
                  </w:r>
                </w:p>
              </w:tc>
              <w:tc>
                <w:tcPr>
                  <w:tcW w:w="2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-11,1</w:t>
                  </w:r>
                </w:p>
              </w:tc>
              <w:tc>
                <w:tcPr>
                  <w:tcW w:w="2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+2,2р.</w:t>
                  </w:r>
                </w:p>
              </w:tc>
            </w:tr>
            <w:tr w:rsidR="009D3919" w:rsidRPr="00D5479A" w:rsidTr="002D1F2B">
              <w:trPr>
                <w:cantSplit/>
                <w:trHeight w:hRule="exact" w:val="454"/>
                <w:jc w:val="center"/>
              </w:trPr>
              <w:tc>
                <w:tcPr>
                  <w:tcW w:w="251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Тракторозаводский </w:t>
                  </w:r>
                  <w:r w:rsidR="0093119C"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район</w:t>
                  </w: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87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-27,5</w:t>
                  </w:r>
                </w:p>
              </w:tc>
              <w:tc>
                <w:tcPr>
                  <w:tcW w:w="2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-25</w:t>
                  </w:r>
                </w:p>
              </w:tc>
              <w:tc>
                <w:tcPr>
                  <w:tcW w:w="2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-75</w:t>
                  </w:r>
                </w:p>
              </w:tc>
            </w:tr>
            <w:tr w:rsidR="009D3919" w:rsidRPr="00D5479A" w:rsidTr="002D1F2B">
              <w:trPr>
                <w:cantSplit/>
                <w:trHeight w:hRule="exact" w:val="454"/>
                <w:jc w:val="center"/>
              </w:trPr>
              <w:tc>
                <w:tcPr>
                  <w:tcW w:w="251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Центральный </w:t>
                  </w:r>
                  <w:r w:rsidR="0093119C"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район</w:t>
                  </w: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-12</w:t>
                  </w:r>
                </w:p>
              </w:tc>
              <w:tc>
                <w:tcPr>
                  <w:tcW w:w="2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-100</w:t>
                  </w:r>
                </w:p>
              </w:tc>
              <w:tc>
                <w:tcPr>
                  <w:tcW w:w="2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+2,5р.</w:t>
                  </w:r>
                </w:p>
              </w:tc>
            </w:tr>
            <w:tr w:rsidR="009D3919" w:rsidRPr="00D5479A" w:rsidTr="002D1F2B">
              <w:trPr>
                <w:cantSplit/>
                <w:trHeight w:hRule="exact" w:val="454"/>
                <w:jc w:val="center"/>
              </w:trPr>
              <w:tc>
                <w:tcPr>
                  <w:tcW w:w="251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г. </w:t>
                  </w:r>
                  <w:r w:rsidR="0093119C"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</w:t>
                  </w: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олгоград</w:t>
                  </w: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753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827</w:t>
                  </w:r>
                </w:p>
              </w:tc>
              <w:tc>
                <w:tcPr>
                  <w:tcW w:w="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-8,9</w:t>
                  </w:r>
                </w:p>
              </w:tc>
              <w:tc>
                <w:tcPr>
                  <w:tcW w:w="2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2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2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-15,7</w:t>
                  </w:r>
                </w:p>
              </w:tc>
              <w:tc>
                <w:tcPr>
                  <w:tcW w:w="2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2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3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-3,7</w:t>
                  </w:r>
                </w:p>
              </w:tc>
            </w:tr>
            <w:tr w:rsidR="009D3919" w:rsidRPr="00D5479A" w:rsidTr="002D1F2B">
              <w:trPr>
                <w:cantSplit/>
                <w:trHeight w:hRule="exact" w:val="454"/>
                <w:jc w:val="center"/>
              </w:trPr>
              <w:tc>
                <w:tcPr>
                  <w:tcW w:w="251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г. Волжский</w:t>
                  </w: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235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205</w:t>
                  </w:r>
                </w:p>
              </w:tc>
              <w:tc>
                <w:tcPr>
                  <w:tcW w:w="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+14,6</w:t>
                  </w:r>
                </w:p>
              </w:tc>
              <w:tc>
                <w:tcPr>
                  <w:tcW w:w="2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-22,2</w:t>
                  </w:r>
                </w:p>
              </w:tc>
              <w:tc>
                <w:tcPr>
                  <w:tcW w:w="2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-48,1</w:t>
                  </w:r>
                </w:p>
              </w:tc>
            </w:tr>
            <w:tr w:rsidR="009D3919" w:rsidRPr="00D5479A" w:rsidTr="002D1F2B">
              <w:trPr>
                <w:cantSplit/>
                <w:trHeight w:hRule="exact" w:val="454"/>
                <w:jc w:val="center"/>
              </w:trPr>
              <w:tc>
                <w:tcPr>
                  <w:tcW w:w="251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Алексеевский </w:t>
                  </w:r>
                  <w:r w:rsidR="0093119C"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район</w:t>
                  </w: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+16,6</w:t>
                  </w:r>
                </w:p>
              </w:tc>
              <w:tc>
                <w:tcPr>
                  <w:tcW w:w="2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-100</w:t>
                  </w:r>
                </w:p>
              </w:tc>
              <w:tc>
                <w:tcPr>
                  <w:tcW w:w="2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-80</w:t>
                  </w:r>
                </w:p>
              </w:tc>
            </w:tr>
            <w:tr w:rsidR="009D3919" w:rsidRPr="00D5479A" w:rsidTr="002D1F2B">
              <w:trPr>
                <w:cantSplit/>
                <w:trHeight w:hRule="exact" w:val="454"/>
                <w:jc w:val="center"/>
              </w:trPr>
              <w:tc>
                <w:tcPr>
                  <w:tcW w:w="251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Быковский </w:t>
                  </w:r>
                  <w:r w:rsidR="0093119C"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район</w:t>
                  </w: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-2,1</w:t>
                  </w:r>
                </w:p>
              </w:tc>
              <w:tc>
                <w:tcPr>
                  <w:tcW w:w="2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+100</w:t>
                  </w:r>
                </w:p>
              </w:tc>
              <w:tc>
                <w:tcPr>
                  <w:tcW w:w="2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-40</w:t>
                  </w:r>
                </w:p>
              </w:tc>
            </w:tr>
            <w:tr w:rsidR="009D3919" w:rsidRPr="00D5479A" w:rsidTr="002D1F2B">
              <w:trPr>
                <w:cantSplit/>
                <w:trHeight w:hRule="exact" w:val="454"/>
                <w:jc w:val="center"/>
              </w:trPr>
              <w:tc>
                <w:tcPr>
                  <w:tcW w:w="251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Городищенский </w:t>
                  </w:r>
                  <w:r w:rsidR="0093119C"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район</w:t>
                  </w: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98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108</w:t>
                  </w:r>
                </w:p>
              </w:tc>
              <w:tc>
                <w:tcPr>
                  <w:tcW w:w="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-9,2</w:t>
                  </w:r>
                </w:p>
              </w:tc>
              <w:tc>
                <w:tcPr>
                  <w:tcW w:w="2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-71,4</w:t>
                  </w:r>
                </w:p>
              </w:tc>
              <w:tc>
                <w:tcPr>
                  <w:tcW w:w="2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-33,3</w:t>
                  </w:r>
                </w:p>
              </w:tc>
            </w:tr>
            <w:tr w:rsidR="009D3919" w:rsidRPr="00D5479A" w:rsidTr="002D1F2B">
              <w:trPr>
                <w:cantSplit/>
                <w:trHeight w:hRule="exact" w:val="454"/>
                <w:jc w:val="center"/>
              </w:trPr>
              <w:tc>
                <w:tcPr>
                  <w:tcW w:w="251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Даниловский </w:t>
                  </w:r>
                  <w:r w:rsidR="0093119C"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район</w:t>
                  </w: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="0093119C" w:rsidRPr="00D5479A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+24,1</w:t>
                  </w:r>
                </w:p>
              </w:tc>
              <w:tc>
                <w:tcPr>
                  <w:tcW w:w="2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-66,6</w:t>
                  </w:r>
                </w:p>
              </w:tc>
            </w:tr>
            <w:tr w:rsidR="009D3919" w:rsidRPr="00D5479A" w:rsidTr="002D1F2B">
              <w:trPr>
                <w:cantSplit/>
                <w:trHeight w:hRule="exact" w:val="454"/>
                <w:jc w:val="center"/>
              </w:trPr>
              <w:tc>
                <w:tcPr>
                  <w:tcW w:w="251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Дубовский </w:t>
                  </w:r>
                  <w:r w:rsidR="0093119C"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район</w:t>
                  </w: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2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-28,3</w:t>
                  </w:r>
                </w:p>
              </w:tc>
              <w:tc>
                <w:tcPr>
                  <w:tcW w:w="2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-100</w:t>
                  </w:r>
                </w:p>
              </w:tc>
              <w:tc>
                <w:tcPr>
                  <w:tcW w:w="2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-75</w:t>
                  </w:r>
                </w:p>
              </w:tc>
            </w:tr>
            <w:tr w:rsidR="009D3919" w:rsidRPr="00D5479A" w:rsidTr="002D1F2B">
              <w:trPr>
                <w:cantSplit/>
                <w:trHeight w:hRule="exact" w:val="454"/>
                <w:jc w:val="center"/>
              </w:trPr>
              <w:tc>
                <w:tcPr>
                  <w:tcW w:w="251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Еланский </w:t>
                  </w:r>
                  <w:r w:rsidR="0093119C"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район</w:t>
                  </w: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-1,9</w:t>
                  </w:r>
                </w:p>
              </w:tc>
              <w:tc>
                <w:tcPr>
                  <w:tcW w:w="2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+100</w:t>
                  </w:r>
                </w:p>
              </w:tc>
              <w:tc>
                <w:tcPr>
                  <w:tcW w:w="2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-50</w:t>
                  </w:r>
                </w:p>
              </w:tc>
            </w:tr>
            <w:tr w:rsidR="009D3919" w:rsidRPr="00D5479A" w:rsidTr="002D1F2B">
              <w:trPr>
                <w:cantSplit/>
                <w:trHeight w:hRule="exact" w:val="454"/>
                <w:jc w:val="center"/>
              </w:trPr>
              <w:tc>
                <w:tcPr>
                  <w:tcW w:w="251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Жирновский </w:t>
                  </w:r>
                  <w:r w:rsidR="0093119C"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район</w:t>
                  </w: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-18,5</w:t>
                  </w:r>
                </w:p>
              </w:tc>
              <w:tc>
                <w:tcPr>
                  <w:tcW w:w="2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-50</w:t>
                  </w:r>
                </w:p>
              </w:tc>
              <w:tc>
                <w:tcPr>
                  <w:tcW w:w="2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D3919" w:rsidRPr="00D5479A" w:rsidTr="002D1F2B">
              <w:trPr>
                <w:cantSplit/>
                <w:trHeight w:hRule="exact" w:val="454"/>
                <w:jc w:val="center"/>
              </w:trPr>
              <w:tc>
                <w:tcPr>
                  <w:tcW w:w="251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Иловлинский </w:t>
                  </w:r>
                  <w:r w:rsidR="0093119C"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район</w:t>
                  </w: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+12,2</w:t>
                  </w:r>
                </w:p>
              </w:tc>
              <w:tc>
                <w:tcPr>
                  <w:tcW w:w="2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+66,6</w:t>
                  </w:r>
                </w:p>
              </w:tc>
              <w:tc>
                <w:tcPr>
                  <w:tcW w:w="2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D3919" w:rsidRPr="00D5479A" w:rsidTr="002D1F2B">
              <w:trPr>
                <w:cantSplit/>
                <w:trHeight w:hRule="exact" w:val="454"/>
                <w:jc w:val="center"/>
              </w:trPr>
              <w:tc>
                <w:tcPr>
                  <w:tcW w:w="251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Калачевский </w:t>
                  </w:r>
                  <w:r w:rsidR="0093119C"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район</w:t>
                  </w: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-6,3</w:t>
                  </w:r>
                </w:p>
              </w:tc>
              <w:tc>
                <w:tcPr>
                  <w:tcW w:w="2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-16,6</w:t>
                  </w:r>
                </w:p>
              </w:tc>
              <w:tc>
                <w:tcPr>
                  <w:tcW w:w="2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+100</w:t>
                  </w:r>
                </w:p>
              </w:tc>
            </w:tr>
            <w:tr w:rsidR="009D3919" w:rsidRPr="00D5479A" w:rsidTr="002D1F2B">
              <w:trPr>
                <w:cantSplit/>
                <w:trHeight w:hRule="exact" w:val="454"/>
                <w:jc w:val="center"/>
              </w:trPr>
              <w:tc>
                <w:tcPr>
                  <w:tcW w:w="251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Камышинский </w:t>
                  </w:r>
                  <w:r w:rsidR="0093119C"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район</w:t>
                  </w: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+1,3</w:t>
                  </w:r>
                </w:p>
              </w:tc>
              <w:tc>
                <w:tcPr>
                  <w:tcW w:w="2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-77,7</w:t>
                  </w:r>
                </w:p>
              </w:tc>
              <w:tc>
                <w:tcPr>
                  <w:tcW w:w="2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+4р.</w:t>
                  </w:r>
                </w:p>
              </w:tc>
            </w:tr>
            <w:tr w:rsidR="009D3919" w:rsidRPr="00D5479A" w:rsidTr="002D1F2B">
              <w:trPr>
                <w:cantSplit/>
                <w:trHeight w:hRule="exact" w:val="454"/>
                <w:jc w:val="center"/>
              </w:trPr>
              <w:tc>
                <w:tcPr>
                  <w:tcW w:w="251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Киквидзенский </w:t>
                  </w:r>
                  <w:r w:rsidR="0093119C"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район</w:t>
                  </w: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+8</w:t>
                  </w:r>
                </w:p>
              </w:tc>
              <w:tc>
                <w:tcPr>
                  <w:tcW w:w="2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+100</w:t>
                  </w:r>
                </w:p>
              </w:tc>
            </w:tr>
            <w:tr w:rsidR="009D3919" w:rsidRPr="00D5479A" w:rsidTr="002D1F2B">
              <w:trPr>
                <w:cantSplit/>
                <w:trHeight w:hRule="exact" w:val="454"/>
                <w:jc w:val="center"/>
              </w:trPr>
              <w:tc>
                <w:tcPr>
                  <w:tcW w:w="251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Клетский </w:t>
                  </w:r>
                  <w:r w:rsidR="0093119C"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район</w:t>
                  </w: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+14,2</w:t>
                  </w:r>
                </w:p>
              </w:tc>
              <w:tc>
                <w:tcPr>
                  <w:tcW w:w="2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+50</w:t>
                  </w:r>
                </w:p>
              </w:tc>
              <w:tc>
                <w:tcPr>
                  <w:tcW w:w="2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D3919" w:rsidRPr="00D5479A" w:rsidTr="002D1F2B">
              <w:trPr>
                <w:cantSplit/>
                <w:trHeight w:hRule="exact" w:val="454"/>
                <w:jc w:val="center"/>
              </w:trPr>
              <w:tc>
                <w:tcPr>
                  <w:tcW w:w="251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Котельниковский </w:t>
                  </w:r>
                  <w:r w:rsidR="0093119C"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район</w:t>
                  </w: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-8,5</w:t>
                  </w:r>
                </w:p>
              </w:tc>
              <w:tc>
                <w:tcPr>
                  <w:tcW w:w="2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+100</w:t>
                  </w:r>
                </w:p>
              </w:tc>
              <w:tc>
                <w:tcPr>
                  <w:tcW w:w="2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D3919" w:rsidRPr="00D5479A" w:rsidTr="002D1F2B">
              <w:trPr>
                <w:cantSplit/>
                <w:trHeight w:hRule="exact" w:val="454"/>
                <w:jc w:val="center"/>
              </w:trPr>
              <w:tc>
                <w:tcPr>
                  <w:tcW w:w="251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Котовский </w:t>
                  </w:r>
                  <w:r w:rsidR="0093119C"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район</w:t>
                  </w: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-2,7</w:t>
                  </w:r>
                </w:p>
              </w:tc>
              <w:tc>
                <w:tcPr>
                  <w:tcW w:w="2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-40</w:t>
                  </w:r>
                </w:p>
              </w:tc>
              <w:tc>
                <w:tcPr>
                  <w:tcW w:w="2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+2,7р.</w:t>
                  </w:r>
                </w:p>
              </w:tc>
            </w:tr>
            <w:tr w:rsidR="009D3919" w:rsidRPr="00D5479A" w:rsidTr="002D1F2B">
              <w:trPr>
                <w:cantSplit/>
                <w:trHeight w:hRule="exact" w:val="454"/>
                <w:jc w:val="center"/>
              </w:trPr>
              <w:tc>
                <w:tcPr>
                  <w:tcW w:w="251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Ленинский </w:t>
                  </w:r>
                  <w:r w:rsidR="0093119C"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район</w:t>
                  </w: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+33,3</w:t>
                  </w:r>
                </w:p>
              </w:tc>
              <w:tc>
                <w:tcPr>
                  <w:tcW w:w="2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+5р.</w:t>
                  </w:r>
                </w:p>
              </w:tc>
              <w:tc>
                <w:tcPr>
                  <w:tcW w:w="2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+1</w:t>
                  </w:r>
                  <w:r w:rsidR="0093119C" w:rsidRPr="00D5479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D3919" w:rsidRPr="00D5479A" w:rsidTr="002D1F2B">
              <w:trPr>
                <w:cantSplit/>
                <w:trHeight w:hRule="exact" w:val="454"/>
                <w:jc w:val="center"/>
              </w:trPr>
              <w:tc>
                <w:tcPr>
                  <w:tcW w:w="251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2D1F2B" w:rsidP="002D1F2B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г. Михайлов</w:t>
                  </w:r>
                  <w:r w:rsidR="009D3919"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ка</w:t>
                  </w: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93</w:t>
                  </w:r>
                </w:p>
              </w:tc>
              <w:tc>
                <w:tcPr>
                  <w:tcW w:w="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-20,4</w:t>
                  </w:r>
                </w:p>
              </w:tc>
              <w:tc>
                <w:tcPr>
                  <w:tcW w:w="2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+3р.</w:t>
                  </w:r>
                </w:p>
              </w:tc>
              <w:tc>
                <w:tcPr>
                  <w:tcW w:w="2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-200</w:t>
                  </w:r>
                </w:p>
              </w:tc>
            </w:tr>
            <w:tr w:rsidR="009D3919" w:rsidRPr="00D5479A" w:rsidTr="002D1F2B">
              <w:trPr>
                <w:cantSplit/>
                <w:trHeight w:hRule="exact" w:val="454"/>
                <w:jc w:val="center"/>
              </w:trPr>
              <w:tc>
                <w:tcPr>
                  <w:tcW w:w="251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Нехаевский </w:t>
                  </w:r>
                  <w:r w:rsidR="0093119C"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район</w:t>
                  </w: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-17,6</w:t>
                  </w:r>
                </w:p>
              </w:tc>
              <w:tc>
                <w:tcPr>
                  <w:tcW w:w="2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-50</w:t>
                  </w:r>
                </w:p>
              </w:tc>
              <w:tc>
                <w:tcPr>
                  <w:tcW w:w="2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D3919" w:rsidRPr="00D5479A" w:rsidTr="002D1F2B">
              <w:trPr>
                <w:cantSplit/>
                <w:trHeight w:hRule="exact" w:val="454"/>
                <w:jc w:val="center"/>
              </w:trPr>
              <w:tc>
                <w:tcPr>
                  <w:tcW w:w="251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Новоаннинский </w:t>
                  </w:r>
                  <w:r w:rsidR="0093119C"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район</w:t>
                  </w: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+1,7</w:t>
                  </w:r>
                </w:p>
              </w:tc>
              <w:tc>
                <w:tcPr>
                  <w:tcW w:w="2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-50</w:t>
                  </w:r>
                </w:p>
              </w:tc>
            </w:tr>
            <w:tr w:rsidR="009D3919" w:rsidRPr="00D5479A" w:rsidTr="002D1F2B">
              <w:trPr>
                <w:cantSplit/>
                <w:trHeight w:hRule="exact" w:val="454"/>
                <w:jc w:val="center"/>
              </w:trPr>
              <w:tc>
                <w:tcPr>
                  <w:tcW w:w="251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Николаевский </w:t>
                  </w:r>
                  <w:r w:rsidR="0093119C"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район</w:t>
                  </w: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2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+15,7</w:t>
                  </w:r>
                </w:p>
              </w:tc>
              <w:tc>
                <w:tcPr>
                  <w:tcW w:w="2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-80</w:t>
                  </w:r>
                </w:p>
              </w:tc>
            </w:tr>
            <w:tr w:rsidR="009D3919" w:rsidRPr="00D5479A" w:rsidTr="002D1F2B">
              <w:trPr>
                <w:cantSplit/>
                <w:trHeight w:hRule="exact" w:val="454"/>
                <w:jc w:val="center"/>
              </w:trPr>
              <w:tc>
                <w:tcPr>
                  <w:tcW w:w="251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Новониколаевский </w:t>
                  </w:r>
                  <w:r w:rsidR="0093119C"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район</w:t>
                  </w: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+5,5</w:t>
                  </w:r>
                </w:p>
              </w:tc>
              <w:tc>
                <w:tcPr>
                  <w:tcW w:w="2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+100</w:t>
                  </w:r>
                </w:p>
              </w:tc>
              <w:tc>
                <w:tcPr>
                  <w:tcW w:w="2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-100</w:t>
                  </w:r>
                </w:p>
              </w:tc>
            </w:tr>
            <w:tr w:rsidR="009D3919" w:rsidRPr="00D5479A" w:rsidTr="002D1F2B">
              <w:trPr>
                <w:cantSplit/>
                <w:trHeight w:hRule="exact" w:val="454"/>
                <w:jc w:val="center"/>
              </w:trPr>
              <w:tc>
                <w:tcPr>
                  <w:tcW w:w="251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Октябрьский </w:t>
                  </w:r>
                  <w:r w:rsidR="0093119C"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район</w:t>
                  </w: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-1</w:t>
                  </w:r>
                  <w:r w:rsidR="002D1F2B" w:rsidRPr="00D5479A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,5</w:t>
                  </w:r>
                </w:p>
              </w:tc>
              <w:tc>
                <w:tcPr>
                  <w:tcW w:w="2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+50</w:t>
                  </w:r>
                </w:p>
              </w:tc>
              <w:tc>
                <w:tcPr>
                  <w:tcW w:w="2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-66,6</w:t>
                  </w:r>
                </w:p>
              </w:tc>
            </w:tr>
            <w:tr w:rsidR="009D3919" w:rsidRPr="00D5479A" w:rsidTr="002D1F2B">
              <w:trPr>
                <w:cantSplit/>
                <w:trHeight w:hRule="exact" w:val="454"/>
                <w:jc w:val="center"/>
              </w:trPr>
              <w:tc>
                <w:tcPr>
                  <w:tcW w:w="251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Ольховский </w:t>
                  </w:r>
                  <w:r w:rsidR="0093119C"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район</w:t>
                  </w: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+20</w:t>
                  </w:r>
                </w:p>
              </w:tc>
              <w:tc>
                <w:tcPr>
                  <w:tcW w:w="2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D3919" w:rsidRPr="00D5479A" w:rsidTr="002D1F2B">
              <w:trPr>
                <w:cantSplit/>
                <w:trHeight w:hRule="exact" w:val="454"/>
                <w:jc w:val="center"/>
              </w:trPr>
              <w:tc>
                <w:tcPr>
                  <w:tcW w:w="251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Палласовский </w:t>
                  </w:r>
                  <w:r w:rsidR="0093119C"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район</w:t>
                  </w: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+8,5</w:t>
                  </w:r>
                </w:p>
              </w:tc>
              <w:tc>
                <w:tcPr>
                  <w:tcW w:w="2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+100</w:t>
                  </w:r>
                </w:p>
              </w:tc>
              <w:tc>
                <w:tcPr>
                  <w:tcW w:w="2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-100</w:t>
                  </w:r>
                </w:p>
              </w:tc>
            </w:tr>
            <w:tr w:rsidR="009D3919" w:rsidRPr="00D5479A" w:rsidTr="002D1F2B">
              <w:trPr>
                <w:cantSplit/>
                <w:trHeight w:hRule="exact" w:val="454"/>
                <w:jc w:val="center"/>
              </w:trPr>
              <w:tc>
                <w:tcPr>
                  <w:tcW w:w="251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Кумылженский </w:t>
                  </w:r>
                  <w:r w:rsidR="0093119C"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район</w:t>
                  </w: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-16,6</w:t>
                  </w:r>
                </w:p>
              </w:tc>
              <w:tc>
                <w:tcPr>
                  <w:tcW w:w="2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-66,6</w:t>
                  </w:r>
                </w:p>
              </w:tc>
            </w:tr>
            <w:tr w:rsidR="009D3919" w:rsidRPr="00D5479A" w:rsidTr="002D1F2B">
              <w:trPr>
                <w:cantSplit/>
                <w:trHeight w:hRule="exact" w:val="454"/>
                <w:jc w:val="center"/>
              </w:trPr>
              <w:tc>
                <w:tcPr>
                  <w:tcW w:w="251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Руднянский </w:t>
                  </w:r>
                  <w:r w:rsidR="0093119C"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район</w:t>
                  </w: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+4</w:t>
                  </w:r>
                </w:p>
              </w:tc>
              <w:tc>
                <w:tcPr>
                  <w:tcW w:w="2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-100</w:t>
                  </w:r>
                </w:p>
              </w:tc>
              <w:tc>
                <w:tcPr>
                  <w:tcW w:w="2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-66,6</w:t>
                  </w:r>
                </w:p>
              </w:tc>
            </w:tr>
            <w:tr w:rsidR="009D3919" w:rsidRPr="00D5479A" w:rsidTr="002D1F2B">
              <w:trPr>
                <w:cantSplit/>
                <w:trHeight w:hRule="exact" w:val="454"/>
                <w:jc w:val="center"/>
              </w:trPr>
              <w:tc>
                <w:tcPr>
                  <w:tcW w:w="251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Серафимовичский </w:t>
                  </w:r>
                  <w:r w:rsidR="0093119C"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район</w:t>
                  </w: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-19,4</w:t>
                  </w:r>
                </w:p>
              </w:tc>
              <w:tc>
                <w:tcPr>
                  <w:tcW w:w="2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-50</w:t>
                  </w:r>
                </w:p>
              </w:tc>
              <w:tc>
                <w:tcPr>
                  <w:tcW w:w="2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-33,3</w:t>
                  </w:r>
                </w:p>
              </w:tc>
            </w:tr>
            <w:tr w:rsidR="009D3919" w:rsidRPr="00D5479A" w:rsidTr="002D1F2B">
              <w:trPr>
                <w:cantSplit/>
                <w:trHeight w:hRule="exact" w:val="454"/>
                <w:jc w:val="center"/>
              </w:trPr>
              <w:tc>
                <w:tcPr>
                  <w:tcW w:w="251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A5552C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Светлоярс</w:t>
                  </w:r>
                  <w:r w:rsidR="00A5552C"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</w:t>
                  </w: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ий </w:t>
                  </w:r>
                  <w:r w:rsidR="0093119C"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район</w:t>
                  </w: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114</w:t>
                  </w:r>
                </w:p>
              </w:tc>
              <w:tc>
                <w:tcPr>
                  <w:tcW w:w="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-19,3</w:t>
                  </w:r>
                </w:p>
              </w:tc>
              <w:tc>
                <w:tcPr>
                  <w:tcW w:w="2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-44,4</w:t>
                  </w:r>
                </w:p>
              </w:tc>
              <w:tc>
                <w:tcPr>
                  <w:tcW w:w="2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-33,3</w:t>
                  </w:r>
                </w:p>
              </w:tc>
            </w:tr>
            <w:tr w:rsidR="009D3919" w:rsidRPr="00D5479A" w:rsidTr="002D1F2B">
              <w:trPr>
                <w:cantSplit/>
                <w:trHeight w:hRule="exact" w:val="454"/>
                <w:jc w:val="center"/>
              </w:trPr>
              <w:tc>
                <w:tcPr>
                  <w:tcW w:w="251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Среднеахтубинский </w:t>
                  </w:r>
                  <w:r w:rsidR="0093119C"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район</w:t>
                  </w: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105</w:t>
                  </w:r>
                </w:p>
              </w:tc>
              <w:tc>
                <w:tcPr>
                  <w:tcW w:w="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+4,7</w:t>
                  </w:r>
                </w:p>
              </w:tc>
              <w:tc>
                <w:tcPr>
                  <w:tcW w:w="2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-23</w:t>
                  </w:r>
                </w:p>
              </w:tc>
              <w:tc>
                <w:tcPr>
                  <w:tcW w:w="2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+4,5р.</w:t>
                  </w:r>
                </w:p>
              </w:tc>
            </w:tr>
            <w:tr w:rsidR="009D3919" w:rsidRPr="00D5479A" w:rsidTr="002D1F2B">
              <w:trPr>
                <w:cantSplit/>
                <w:trHeight w:hRule="exact" w:val="454"/>
                <w:jc w:val="center"/>
              </w:trPr>
              <w:tc>
                <w:tcPr>
                  <w:tcW w:w="251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Старополтавский </w:t>
                  </w:r>
                  <w:r w:rsidR="0093119C"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район</w:t>
                  </w: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+34,3</w:t>
                  </w:r>
                </w:p>
              </w:tc>
              <w:tc>
                <w:tcPr>
                  <w:tcW w:w="2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-33,3</w:t>
                  </w:r>
                </w:p>
              </w:tc>
              <w:tc>
                <w:tcPr>
                  <w:tcW w:w="2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D3919" w:rsidRPr="00D5479A" w:rsidTr="002D1F2B">
              <w:trPr>
                <w:cantSplit/>
                <w:trHeight w:hRule="exact" w:val="454"/>
                <w:jc w:val="center"/>
              </w:trPr>
              <w:tc>
                <w:tcPr>
                  <w:tcW w:w="251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Суровикинский </w:t>
                  </w:r>
                  <w:r w:rsidR="0093119C"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район</w:t>
                  </w: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-13,9</w:t>
                  </w:r>
                </w:p>
              </w:tc>
              <w:tc>
                <w:tcPr>
                  <w:tcW w:w="2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+100</w:t>
                  </w:r>
                </w:p>
              </w:tc>
              <w:tc>
                <w:tcPr>
                  <w:tcW w:w="2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+50</w:t>
                  </w:r>
                </w:p>
              </w:tc>
            </w:tr>
            <w:tr w:rsidR="009D3919" w:rsidRPr="00D5479A" w:rsidTr="002D1F2B">
              <w:trPr>
                <w:cantSplit/>
                <w:trHeight w:hRule="exact" w:val="454"/>
                <w:jc w:val="center"/>
              </w:trPr>
              <w:tc>
                <w:tcPr>
                  <w:tcW w:w="251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Урюпинский </w:t>
                  </w:r>
                  <w:r w:rsidR="0093119C"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район</w:t>
                  </w: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-21,4</w:t>
                  </w:r>
                </w:p>
              </w:tc>
              <w:tc>
                <w:tcPr>
                  <w:tcW w:w="2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-100</w:t>
                  </w:r>
                </w:p>
              </w:tc>
              <w:tc>
                <w:tcPr>
                  <w:tcW w:w="2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-50</w:t>
                  </w:r>
                </w:p>
              </w:tc>
            </w:tr>
            <w:tr w:rsidR="009D3919" w:rsidRPr="00D5479A" w:rsidTr="002D1F2B">
              <w:trPr>
                <w:cantSplit/>
                <w:trHeight w:hRule="exact" w:val="454"/>
                <w:jc w:val="center"/>
              </w:trPr>
              <w:tc>
                <w:tcPr>
                  <w:tcW w:w="251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Фроловский </w:t>
                  </w:r>
                  <w:r w:rsidR="0093119C"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район</w:t>
                  </w: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-11,7</w:t>
                  </w:r>
                </w:p>
              </w:tc>
              <w:tc>
                <w:tcPr>
                  <w:tcW w:w="2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+100</w:t>
                  </w:r>
                </w:p>
              </w:tc>
              <w:tc>
                <w:tcPr>
                  <w:tcW w:w="2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-100</w:t>
                  </w:r>
                </w:p>
              </w:tc>
            </w:tr>
            <w:tr w:rsidR="009D3919" w:rsidRPr="00D5479A" w:rsidTr="002D1F2B">
              <w:trPr>
                <w:cantSplit/>
                <w:trHeight w:hRule="exact" w:val="454"/>
                <w:jc w:val="center"/>
              </w:trPr>
              <w:tc>
                <w:tcPr>
                  <w:tcW w:w="251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Чернышковский </w:t>
                  </w:r>
                  <w:r w:rsidR="0093119C"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район</w:t>
                  </w: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+4,3</w:t>
                  </w:r>
                </w:p>
              </w:tc>
              <w:tc>
                <w:tcPr>
                  <w:tcW w:w="2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-50</w:t>
                  </w:r>
                </w:p>
              </w:tc>
              <w:tc>
                <w:tcPr>
                  <w:tcW w:w="2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D3919" w:rsidRPr="00D5479A" w:rsidTr="002D1F2B">
              <w:trPr>
                <w:cantSplit/>
                <w:trHeight w:hRule="exact" w:val="454"/>
                <w:jc w:val="center"/>
              </w:trPr>
              <w:tc>
                <w:tcPr>
                  <w:tcW w:w="251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г. Камышин</w:t>
                  </w: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123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152</w:t>
                  </w:r>
                </w:p>
              </w:tc>
              <w:tc>
                <w:tcPr>
                  <w:tcW w:w="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-19</w:t>
                  </w:r>
                </w:p>
              </w:tc>
              <w:tc>
                <w:tcPr>
                  <w:tcW w:w="2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+100</w:t>
                  </w:r>
                </w:p>
              </w:tc>
              <w:tc>
                <w:tcPr>
                  <w:tcW w:w="2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-16,6</w:t>
                  </w:r>
                </w:p>
              </w:tc>
            </w:tr>
            <w:tr w:rsidR="009D3919" w:rsidRPr="00D5479A" w:rsidTr="002D1F2B">
              <w:trPr>
                <w:cantSplit/>
                <w:trHeight w:hRule="exact" w:val="454"/>
                <w:jc w:val="center"/>
              </w:trPr>
              <w:tc>
                <w:tcPr>
                  <w:tcW w:w="251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г. Урюпинск</w:t>
                  </w: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+16,1</w:t>
                  </w:r>
                </w:p>
              </w:tc>
              <w:tc>
                <w:tcPr>
                  <w:tcW w:w="2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+100</w:t>
                  </w:r>
                </w:p>
              </w:tc>
              <w:tc>
                <w:tcPr>
                  <w:tcW w:w="2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D3919" w:rsidRPr="00D5479A" w:rsidTr="00A5552C">
              <w:trPr>
                <w:cantSplit/>
                <w:trHeight w:hRule="exact" w:val="454"/>
                <w:jc w:val="center"/>
              </w:trPr>
              <w:tc>
                <w:tcPr>
                  <w:tcW w:w="251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г. Фролово</w:t>
                  </w: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-7,1</w:t>
                  </w:r>
                </w:p>
              </w:tc>
              <w:tc>
                <w:tcPr>
                  <w:tcW w:w="2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+3р.</w:t>
                  </w:r>
                </w:p>
              </w:tc>
              <w:tc>
                <w:tcPr>
                  <w:tcW w:w="2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D3919" w:rsidRPr="00D5479A" w:rsidTr="00A5552C">
              <w:trPr>
                <w:cantSplit/>
                <w:trHeight w:hRule="exact" w:val="454"/>
                <w:jc w:val="center"/>
              </w:trPr>
              <w:tc>
                <w:tcPr>
                  <w:tcW w:w="25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5B3D7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5B3D7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2731</w:t>
                  </w:r>
                </w:p>
              </w:tc>
              <w:tc>
                <w:tcPr>
                  <w:tcW w:w="31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5B3D7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2852</w:t>
                  </w:r>
                </w:p>
              </w:tc>
              <w:tc>
                <w:tcPr>
                  <w:tcW w:w="27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5B3D7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-4,2</w:t>
                  </w:r>
                </w:p>
              </w:tc>
              <w:tc>
                <w:tcPr>
                  <w:tcW w:w="27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5B3D7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137</w:t>
                  </w:r>
                </w:p>
              </w:tc>
              <w:tc>
                <w:tcPr>
                  <w:tcW w:w="23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5B3D7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159</w:t>
                  </w:r>
                </w:p>
              </w:tc>
              <w:tc>
                <w:tcPr>
                  <w:tcW w:w="25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5B3D7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-13,8</w:t>
                  </w:r>
                </w:p>
              </w:tc>
              <w:tc>
                <w:tcPr>
                  <w:tcW w:w="23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5B3D7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168</w:t>
                  </w:r>
                </w:p>
              </w:tc>
              <w:tc>
                <w:tcPr>
                  <w:tcW w:w="23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5B3D7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201</w:t>
                  </w:r>
                </w:p>
              </w:tc>
              <w:tc>
                <w:tcPr>
                  <w:tcW w:w="30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5B3D7"/>
                  <w:noWrap/>
                  <w:vAlign w:val="center"/>
                </w:tcPr>
                <w:p w:rsidR="009D3919" w:rsidRPr="00D5479A" w:rsidRDefault="009D3919" w:rsidP="002D1F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5479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-16,4</w:t>
                  </w:r>
                </w:p>
              </w:tc>
            </w:tr>
          </w:tbl>
          <w:p w:rsidR="009D3919" w:rsidRPr="00D5479A" w:rsidRDefault="009D3919" w:rsidP="00A5552C">
            <w:pPr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8596F" w:rsidRPr="00D5479A" w:rsidRDefault="00A8596F" w:rsidP="00A5552C">
            <w:pPr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D3919" w:rsidRPr="00D5479A" w:rsidRDefault="009D3919" w:rsidP="00A5552C">
            <w:pPr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479A">
              <w:rPr>
                <w:rFonts w:ascii="Times New Roman" w:eastAsia="Times New Roman" w:hAnsi="Times New Roman"/>
                <w:b/>
                <w:sz w:val="24"/>
                <w:szCs w:val="24"/>
              </w:rPr>
              <w:t>Чрезвычайные ситуации</w:t>
            </w:r>
          </w:p>
          <w:p w:rsidR="009D3919" w:rsidRPr="00D5479A" w:rsidRDefault="009D3919" w:rsidP="00A5552C">
            <w:pPr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5552C" w:rsidRPr="00D5479A" w:rsidRDefault="009316C2" w:rsidP="00A8596F">
            <w:pPr>
              <w:pStyle w:val="af4"/>
              <w:shd w:val="clear" w:color="auto" w:fill="FFFFFF"/>
              <w:suppressAutoHyphens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>В</w:t>
            </w:r>
            <w:r w:rsidR="009D3919" w:rsidRPr="00D5479A">
              <w:rPr>
                <w:rFonts w:ascii="Times New Roman" w:hAnsi="Times New Roman"/>
                <w:sz w:val="24"/>
                <w:szCs w:val="24"/>
              </w:rPr>
              <w:t xml:space="preserve"> 2017 год</w:t>
            </w:r>
            <w:r w:rsidRPr="00D5479A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9D3919" w:rsidRPr="00D5479A">
              <w:rPr>
                <w:rFonts w:ascii="Times New Roman" w:hAnsi="Times New Roman"/>
                <w:sz w:val="24"/>
                <w:szCs w:val="24"/>
              </w:rPr>
              <w:t>на территории Волгоградской области зарегистрировано 5 ЧС (АППГ 2014 – 3, 2015 – 7, 2016 - 3, увеличение количества ЧС в сравнении с трехлетним периодом времени), из них</w:t>
            </w:r>
            <w:r w:rsidR="00A5552C" w:rsidRPr="00D5479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5552C" w:rsidRPr="00D5479A" w:rsidRDefault="009D3919" w:rsidP="009316C2">
            <w:pPr>
              <w:pStyle w:val="af4"/>
              <w:shd w:val="clear" w:color="auto" w:fill="FFFFFF"/>
              <w:suppressAutoHyphens/>
              <w:spacing w:after="0" w:line="360" w:lineRule="auto"/>
              <w:ind w:firstLine="53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>2 ЧС техногенного характера (АППГ 2014 – 0, 2015 – 2, 2016 - 0),</w:t>
            </w:r>
          </w:p>
          <w:p w:rsidR="00A5552C" w:rsidRPr="00D5479A" w:rsidRDefault="009D3919" w:rsidP="009316C2">
            <w:pPr>
              <w:pStyle w:val="af4"/>
              <w:shd w:val="clear" w:color="auto" w:fill="FFFFFF"/>
              <w:suppressAutoHyphens/>
              <w:spacing w:after="0" w:line="360" w:lineRule="auto"/>
              <w:ind w:firstLine="53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>2 ЧС биолого-социального характера (АППГ 2014 – 3, 2015 – 4, 2016 - 2),</w:t>
            </w:r>
          </w:p>
          <w:p w:rsidR="00A5552C" w:rsidRPr="00D5479A" w:rsidRDefault="009D3919" w:rsidP="009316C2">
            <w:pPr>
              <w:pStyle w:val="af4"/>
              <w:shd w:val="clear" w:color="auto" w:fill="FFFFFF"/>
              <w:suppressAutoHyphens/>
              <w:spacing w:after="0" w:line="360" w:lineRule="auto"/>
              <w:ind w:firstLine="53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>1 ЧС природного характера (АПП</w:t>
            </w:r>
            <w:r w:rsidR="009316C2" w:rsidRPr="00D5479A">
              <w:rPr>
                <w:rFonts w:ascii="Times New Roman" w:hAnsi="Times New Roman"/>
                <w:sz w:val="24"/>
                <w:szCs w:val="24"/>
              </w:rPr>
              <w:t>Г 2014 – 0, 2015 – 1, 2016 - 1).</w:t>
            </w:r>
          </w:p>
          <w:p w:rsidR="009316C2" w:rsidRPr="00D5479A" w:rsidRDefault="009316C2" w:rsidP="009316C2">
            <w:pPr>
              <w:pStyle w:val="af4"/>
              <w:shd w:val="clear" w:color="auto" w:fill="FFFFFF"/>
              <w:suppressAutoHyphens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 xml:space="preserve">В результате чрезвычайных ситуаций погибло – 6 чел.; пострадало – 22 чел.; спасено – 16 чел. Материальный ущерб от чрезвычайных ситуаций составил 160,046408 млн. рублей. </w:t>
            </w:r>
          </w:p>
          <w:p w:rsidR="009316C2" w:rsidRPr="00D5479A" w:rsidRDefault="009316C2" w:rsidP="009316C2">
            <w:pPr>
              <w:pStyle w:val="af4"/>
              <w:shd w:val="clear" w:color="auto" w:fill="FFFFFF"/>
              <w:suppressAutoHyphens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>По сравнению с 2016 годом в 2017 году:</w:t>
            </w:r>
          </w:p>
          <w:p w:rsidR="009316C2" w:rsidRPr="00D5479A" w:rsidRDefault="009316C2" w:rsidP="009316C2">
            <w:pPr>
              <w:pStyle w:val="af4"/>
              <w:shd w:val="clear" w:color="auto" w:fill="FFFFFF"/>
              <w:suppressAutoHyphens/>
              <w:spacing w:after="0" w:line="360" w:lineRule="auto"/>
              <w:ind w:left="496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>количество чрезвычайных ситуаций увеличилось (+40%);</w:t>
            </w:r>
          </w:p>
          <w:p w:rsidR="009D3919" w:rsidRPr="00D5479A" w:rsidRDefault="009316C2" w:rsidP="009316C2">
            <w:pPr>
              <w:pStyle w:val="af4"/>
              <w:shd w:val="clear" w:color="auto" w:fill="FFFFFF"/>
              <w:suppressAutoHyphens/>
              <w:spacing w:after="0" w:line="360" w:lineRule="auto"/>
              <w:ind w:left="496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>материальный ущерб от чрезвычайных ситуаций увеличился (+2,2%)</w:t>
            </w:r>
            <w:r w:rsidR="009D3919" w:rsidRPr="00D547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5956" w:rsidRPr="00D5479A" w:rsidRDefault="009A5956" w:rsidP="009A5956">
            <w:pPr>
              <w:pStyle w:val="af4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  <w:p w:rsidR="00A5552C" w:rsidRPr="00D5479A" w:rsidRDefault="009A5956" w:rsidP="009A5956">
            <w:pPr>
              <w:pStyle w:val="af4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479A">
              <w:rPr>
                <w:rFonts w:ascii="Times New Roman" w:hAnsi="Times New Roman"/>
                <w:b/>
                <w:iCs/>
                <w:sz w:val="24"/>
                <w:szCs w:val="24"/>
              </w:rPr>
              <w:t>Сводные данные по количеству ЧС и их последствий за отчетный период.</w:t>
            </w:r>
          </w:p>
          <w:p w:rsidR="009A5956" w:rsidRPr="00D5479A" w:rsidRDefault="009A5956" w:rsidP="009A5956">
            <w:pPr>
              <w:pStyle w:val="af4"/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841699" w:rsidRPr="00D5479A" w:rsidRDefault="00841699" w:rsidP="009A5956">
            <w:pPr>
              <w:pStyle w:val="af4"/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5479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Диаграмма №8</w:t>
            </w:r>
          </w:p>
          <w:p w:rsidR="009D3919" w:rsidRPr="00D5479A" w:rsidRDefault="006974A1" w:rsidP="009A59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853305" wp14:editId="3F02F4D3">
                  <wp:extent cx="8496300" cy="2324100"/>
                  <wp:effectExtent l="0" t="0" r="0" b="0"/>
                  <wp:docPr id="8" name="Объект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  <w:p w:rsidR="009A5956" w:rsidRPr="00D5479A" w:rsidRDefault="009A5956" w:rsidP="009A5956">
            <w:pPr>
              <w:pStyle w:val="af4"/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16C2" w:rsidRPr="00D5479A" w:rsidRDefault="009D3919" w:rsidP="009316C2">
            <w:pPr>
              <w:pStyle w:val="af4"/>
              <w:suppressAutoHyphens/>
              <w:spacing w:before="12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 xml:space="preserve">02.05.2017 Ленинский район, массовое поражение леса вредителями. </w:t>
            </w:r>
          </w:p>
          <w:p w:rsidR="009316C2" w:rsidRPr="00D5479A" w:rsidRDefault="009D3919" w:rsidP="009316C2">
            <w:pPr>
              <w:pStyle w:val="af4"/>
              <w:suppressAutoHyphens/>
              <w:spacing w:before="12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 xml:space="preserve">16.05.2017 г. Волгоград, взрыв бытового газа в 4-х – этажном многоквартирном жилом доме. </w:t>
            </w:r>
          </w:p>
          <w:p w:rsidR="009D3919" w:rsidRPr="00D5479A" w:rsidRDefault="009D3919" w:rsidP="009316C2">
            <w:pPr>
              <w:pStyle w:val="af4"/>
              <w:suppressAutoHyphens/>
              <w:spacing w:before="12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 xml:space="preserve">04.06.2017 Среднеахтубинский район, вспышка АЧС. </w:t>
            </w:r>
          </w:p>
          <w:p w:rsidR="009316C2" w:rsidRPr="00D5479A" w:rsidRDefault="009D3919" w:rsidP="009316C2">
            <w:pPr>
              <w:pStyle w:val="af4"/>
              <w:suppressAutoHyphens/>
              <w:spacing w:before="12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>23.08.2017 последствия ландшафтных пожаров на территории 12 районов (</w:t>
            </w:r>
            <w:r w:rsidRPr="00D5479A">
              <w:rPr>
                <w:rFonts w:ascii="Times New Roman" w:hAnsi="Times New Roman"/>
                <w:i/>
                <w:sz w:val="24"/>
                <w:szCs w:val="24"/>
              </w:rPr>
              <w:t>Среднеахтубинский, Даниловский, Камышинский, Ольховский, Иловлинский, Михайловский, Клетский, Руднянский, Городищенский, Калачевский и городские округа Волгоград и Волжский</w:t>
            </w:r>
            <w:r w:rsidRPr="00D5479A">
              <w:rPr>
                <w:rFonts w:ascii="Times New Roman" w:hAnsi="Times New Roman"/>
                <w:sz w:val="24"/>
                <w:szCs w:val="24"/>
              </w:rPr>
              <w:t xml:space="preserve">), сгорели 155 построек. </w:t>
            </w:r>
          </w:p>
          <w:p w:rsidR="009316C2" w:rsidRPr="00D5479A" w:rsidRDefault="009D3919" w:rsidP="009316C2">
            <w:pPr>
              <w:pStyle w:val="af4"/>
              <w:suppressAutoHyphens/>
              <w:spacing w:before="12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>16.09.2017 Новониколаевский район, падение учебно-боевого самолета.</w:t>
            </w:r>
          </w:p>
          <w:p w:rsidR="009D3919" w:rsidRPr="00D5479A" w:rsidRDefault="009D3919" w:rsidP="009316C2">
            <w:pPr>
              <w:pStyle w:val="af4"/>
              <w:shd w:val="clear" w:color="auto" w:fill="FFFFFF"/>
              <w:suppressAutoHyphens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>Увеличение количества ЧС на территории Волгоградской области по отношению к аналогичному периоду 2016 года связано с неблагоприятными метеоусловиями и человеческим фактором, а также недостаточного контроля со стороны органов местного самоуправления Волгоградской области.</w:t>
            </w:r>
          </w:p>
          <w:p w:rsidR="00DD5C15" w:rsidRPr="00D5479A" w:rsidRDefault="00DD5C15" w:rsidP="009A5956">
            <w:pPr>
              <w:pStyle w:val="af4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16C2" w:rsidRPr="00D5479A" w:rsidRDefault="009316C2" w:rsidP="009A5956">
            <w:pPr>
              <w:pStyle w:val="af4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5C15" w:rsidRPr="00D5479A" w:rsidRDefault="00DD5C15" w:rsidP="009A5956">
            <w:pPr>
              <w:pStyle w:val="af4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5956" w:rsidRPr="00D5479A" w:rsidRDefault="009A5956" w:rsidP="009A5956">
            <w:pPr>
              <w:pStyle w:val="af4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9A5956" w:rsidRPr="00D5479A" w:rsidRDefault="009A5956" w:rsidP="009A5956">
            <w:pPr>
              <w:pStyle w:val="af4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479A">
              <w:rPr>
                <w:rFonts w:ascii="Times New Roman" w:hAnsi="Times New Roman"/>
                <w:b/>
                <w:iCs/>
                <w:sz w:val="24"/>
                <w:szCs w:val="24"/>
              </w:rPr>
              <w:t>Количество погибших при ЧС на территории Волгоградской области за отчетный период.</w:t>
            </w:r>
          </w:p>
          <w:p w:rsidR="009A5956" w:rsidRPr="00D5479A" w:rsidRDefault="009A5956" w:rsidP="009A5956">
            <w:pPr>
              <w:pStyle w:val="af4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D16522" w:rsidRPr="00D5479A" w:rsidRDefault="00D16522" w:rsidP="009A5956">
            <w:pPr>
              <w:pStyle w:val="af4"/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Диаграмма №9</w:t>
            </w:r>
          </w:p>
          <w:p w:rsidR="009D3919" w:rsidRPr="00D5479A" w:rsidRDefault="006974A1" w:rsidP="009A5956">
            <w:pPr>
              <w:pStyle w:val="af4"/>
              <w:shd w:val="clear" w:color="auto" w:fill="FFFFFF"/>
              <w:suppressAutoHyphens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770A5B" wp14:editId="44D53EBE">
                  <wp:extent cx="7632700" cy="1714500"/>
                  <wp:effectExtent l="0" t="0" r="0" b="0"/>
                  <wp:docPr id="9" name="Объект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  <w:p w:rsidR="009D3919" w:rsidRPr="00D5479A" w:rsidRDefault="009D3919" w:rsidP="009A5956">
            <w:pPr>
              <w:pStyle w:val="af4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9D3919" w:rsidRPr="00D5479A" w:rsidRDefault="009D3919" w:rsidP="009A5956">
            <w:pPr>
              <w:pStyle w:val="af4"/>
              <w:shd w:val="clear" w:color="auto" w:fill="FFFFFF"/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>За 4 квартала 2017 года при ЧС пострадало 22 человека (АППГ 2014 – 1, 2015 – 22, 2016 – 0, увеличение на 100 %).</w:t>
            </w:r>
          </w:p>
          <w:p w:rsidR="009D3919" w:rsidRPr="00D5479A" w:rsidRDefault="009D3919" w:rsidP="009A5956">
            <w:pPr>
              <w:pStyle w:val="af4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5956" w:rsidRPr="00D5479A" w:rsidRDefault="009A5956" w:rsidP="009A5956">
            <w:pPr>
              <w:pStyle w:val="af4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5956" w:rsidRPr="00D5479A" w:rsidRDefault="009A5956" w:rsidP="009A5956">
            <w:pPr>
              <w:pStyle w:val="af4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5956" w:rsidRPr="00D5479A" w:rsidRDefault="009A5956" w:rsidP="009A5956">
            <w:pPr>
              <w:pStyle w:val="af4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79A">
              <w:rPr>
                <w:rFonts w:ascii="Times New Roman" w:hAnsi="Times New Roman"/>
                <w:b/>
                <w:iCs/>
                <w:sz w:val="24"/>
                <w:szCs w:val="24"/>
              </w:rPr>
              <w:t>Количество пострадавших при ЧС на территории Волгоградской области за отчетный период.</w:t>
            </w:r>
          </w:p>
          <w:p w:rsidR="009A5956" w:rsidRPr="00D5479A" w:rsidRDefault="009A5956" w:rsidP="009A5956">
            <w:pPr>
              <w:pStyle w:val="af4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6522" w:rsidRPr="00D5479A" w:rsidRDefault="00D16522" w:rsidP="009A5956">
            <w:pPr>
              <w:pStyle w:val="af4"/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Диаграмма №10</w:t>
            </w:r>
          </w:p>
          <w:p w:rsidR="009D3919" w:rsidRPr="00D5479A" w:rsidRDefault="006974A1" w:rsidP="009A5956">
            <w:pPr>
              <w:pStyle w:val="af4"/>
              <w:suppressAutoHyphens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D4D843" wp14:editId="577968FE">
                  <wp:extent cx="8610600" cy="1905000"/>
                  <wp:effectExtent l="0" t="0" r="0" b="0"/>
                  <wp:docPr id="10" name="Объект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  <w:p w:rsidR="009D3919" w:rsidRPr="00D5479A" w:rsidRDefault="009D3919" w:rsidP="009A5956">
            <w:pPr>
              <w:pStyle w:val="af4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5956" w:rsidRPr="00D5479A" w:rsidRDefault="009A5956" w:rsidP="009A5956">
            <w:pPr>
              <w:pStyle w:val="af4"/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5C15" w:rsidRPr="00D5479A" w:rsidRDefault="00DD5C15" w:rsidP="009A5956">
            <w:pPr>
              <w:pStyle w:val="af4"/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5C15" w:rsidRPr="00D5479A" w:rsidRDefault="00DD5C15" w:rsidP="009A5956">
            <w:pPr>
              <w:pStyle w:val="af4"/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3919" w:rsidRPr="00D5479A" w:rsidRDefault="009D3919" w:rsidP="00A8596F">
            <w:pPr>
              <w:pStyle w:val="af4"/>
              <w:shd w:val="clear" w:color="auto" w:fill="FFFFFF"/>
              <w:suppressAutoHyphens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>Увеличение количества погибших и пострадавших при ЧС обусловлено увеличением ЧС техногенного характера и снижением качества проведенной работы с населением по профилактике возникновения ЧС и действиям в случае их возникновения.</w:t>
            </w:r>
          </w:p>
          <w:p w:rsidR="009D3919" w:rsidRPr="00D5479A" w:rsidRDefault="009D3919" w:rsidP="00A8596F">
            <w:pPr>
              <w:pStyle w:val="af4"/>
              <w:shd w:val="clear" w:color="auto" w:fill="FFFFFF"/>
              <w:suppressAutoHyphens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>Количество спасенных при ЧС составило 16 человек (АППГ 2014 – 1, 2015 –15, 2016 – 0 человек, увеличение на 100%).</w:t>
            </w:r>
          </w:p>
          <w:p w:rsidR="00A8596F" w:rsidRPr="00D5479A" w:rsidRDefault="00A8596F" w:rsidP="009A5956">
            <w:pPr>
              <w:pStyle w:val="af4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9A5956" w:rsidRPr="00D5479A" w:rsidRDefault="009A5956" w:rsidP="009A5956">
            <w:pPr>
              <w:pStyle w:val="af4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479A">
              <w:rPr>
                <w:rFonts w:ascii="Times New Roman" w:hAnsi="Times New Roman"/>
                <w:b/>
                <w:iCs/>
                <w:sz w:val="24"/>
                <w:szCs w:val="24"/>
              </w:rPr>
              <w:t>Количество спасенных при ЧС на территории Волгоградской области за отчетный период.</w:t>
            </w:r>
          </w:p>
          <w:p w:rsidR="009A5956" w:rsidRPr="00D5479A" w:rsidRDefault="009A5956" w:rsidP="009A5956">
            <w:pPr>
              <w:pStyle w:val="af4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D16522" w:rsidRPr="00D5479A" w:rsidRDefault="00D16522" w:rsidP="009A5956">
            <w:pPr>
              <w:pStyle w:val="af4"/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Диаграмма №11</w:t>
            </w:r>
          </w:p>
          <w:p w:rsidR="009D3919" w:rsidRPr="00D5479A" w:rsidRDefault="006974A1" w:rsidP="002A3EE7">
            <w:pPr>
              <w:pStyle w:val="af4"/>
              <w:suppressAutoHyphens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BDAC44" wp14:editId="72869E4B">
                  <wp:extent cx="9258300" cy="1816100"/>
                  <wp:effectExtent l="0" t="0" r="0" b="0"/>
                  <wp:docPr id="11" name="Объект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  <w:p w:rsidR="009A5956" w:rsidRPr="00D5479A" w:rsidRDefault="009A5956" w:rsidP="009A5956">
            <w:pPr>
              <w:pStyle w:val="af4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3919" w:rsidRPr="00D5479A" w:rsidRDefault="009D3919" w:rsidP="00A8596F">
            <w:pPr>
              <w:pStyle w:val="af4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>Увеличение количества спасенных при ЧС обусловлено увеличением ЧС техногенного характера за отчетный период.</w:t>
            </w:r>
          </w:p>
          <w:p w:rsidR="009D3919" w:rsidRPr="00D5479A" w:rsidRDefault="009D3919" w:rsidP="00A8596F">
            <w:pPr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D3919" w:rsidRPr="00D5479A" w:rsidRDefault="009D3919" w:rsidP="00A8596F">
            <w:pPr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479A">
              <w:rPr>
                <w:rFonts w:ascii="Times New Roman" w:eastAsia="Times New Roman" w:hAnsi="Times New Roman"/>
                <w:b/>
                <w:sz w:val="24"/>
                <w:szCs w:val="24"/>
              </w:rPr>
              <w:t>Происшествия на водных объектах</w:t>
            </w:r>
          </w:p>
          <w:p w:rsidR="009D3919" w:rsidRPr="00D5479A" w:rsidRDefault="009D3919" w:rsidP="00A8596F">
            <w:pPr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3919" w:rsidRPr="00D5479A" w:rsidRDefault="009D3919" w:rsidP="00A8596F">
            <w:pPr>
              <w:shd w:val="clear" w:color="auto" w:fill="FFFFFF"/>
              <w:tabs>
                <w:tab w:val="left" w:pos="480"/>
                <w:tab w:val="left" w:pos="540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 xml:space="preserve">Количество происшествий на водных объектах за 12 месяцев 2017 года составило </w:t>
            </w:r>
            <w:r w:rsidRPr="00D5479A">
              <w:rPr>
                <w:rFonts w:ascii="Times New Roman" w:hAnsi="Times New Roman"/>
                <w:b/>
                <w:sz w:val="24"/>
                <w:szCs w:val="24"/>
              </w:rPr>
              <w:t>119</w:t>
            </w:r>
            <w:r w:rsidRPr="00D5479A">
              <w:rPr>
                <w:rFonts w:ascii="Times New Roman" w:hAnsi="Times New Roman"/>
                <w:sz w:val="24"/>
                <w:szCs w:val="24"/>
              </w:rPr>
              <w:t xml:space="preserve">  (среднее количество за три года – </w:t>
            </w:r>
            <w:r w:rsidRPr="00D5479A">
              <w:rPr>
                <w:rFonts w:ascii="Times New Roman" w:hAnsi="Times New Roman"/>
                <w:b/>
                <w:sz w:val="24"/>
                <w:szCs w:val="24"/>
              </w:rPr>
              <w:t>128</w:t>
            </w:r>
            <w:r w:rsidRPr="00D5479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316C2" w:rsidRPr="00D5479A">
              <w:rPr>
                <w:rFonts w:ascii="Times New Roman" w:hAnsi="Times New Roman"/>
                <w:sz w:val="24"/>
                <w:szCs w:val="24"/>
              </w:rPr>
              <w:br/>
            </w:r>
            <w:r w:rsidRPr="00D5479A">
              <w:rPr>
                <w:rFonts w:ascii="Times New Roman" w:hAnsi="Times New Roman"/>
                <w:b/>
                <w:sz w:val="24"/>
                <w:szCs w:val="24"/>
              </w:rPr>
              <w:t>снижение – 7 %</w:t>
            </w:r>
            <w:r w:rsidR="00A8596F" w:rsidRPr="00D547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13C5" w:rsidRPr="00D5479A" w:rsidRDefault="00B813C5" w:rsidP="00B813C5">
            <w:pPr>
              <w:shd w:val="clear" w:color="auto" w:fill="FFFFFF"/>
              <w:suppressAutoHyphens/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>Сравнительный анализ несчастных случаев с людьми на водных объектах Волгоградской области в период с 2013 по 2017 годы отмечает устойчивую тенденцию к ежегодному снижению числа погибших на водоёмах.</w:t>
            </w:r>
          </w:p>
          <w:p w:rsidR="00B813C5" w:rsidRPr="00D5479A" w:rsidRDefault="00B813C5" w:rsidP="00B813C5">
            <w:pPr>
              <w:shd w:val="clear" w:color="auto" w:fill="FFFFFF"/>
              <w:suppressAutoHyphens/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>Погибло (по годам):</w:t>
            </w:r>
          </w:p>
          <w:p w:rsidR="00B813C5" w:rsidRPr="00D5479A" w:rsidRDefault="00B813C5" w:rsidP="00B813C5">
            <w:pPr>
              <w:shd w:val="clear" w:color="auto" w:fill="FFFFFF"/>
              <w:suppressAutoHyphens/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>в 2013 году – 140 человек, в т.ч. 10 детей;</w:t>
            </w:r>
          </w:p>
          <w:p w:rsidR="00B813C5" w:rsidRPr="00D5479A" w:rsidRDefault="00B813C5" w:rsidP="00B813C5">
            <w:pPr>
              <w:shd w:val="clear" w:color="auto" w:fill="FFFFFF"/>
              <w:suppressAutoHyphens/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>в 2014 году – 133 человека, в т.ч. 9 детей;</w:t>
            </w:r>
          </w:p>
          <w:p w:rsidR="00B813C5" w:rsidRPr="00D5479A" w:rsidRDefault="00B813C5" w:rsidP="00B813C5">
            <w:pPr>
              <w:shd w:val="clear" w:color="auto" w:fill="FFFFFF"/>
              <w:suppressAutoHyphens/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>в 2015 году – 127 человек, в т.ч. 8 детей;</w:t>
            </w:r>
          </w:p>
          <w:p w:rsidR="00B813C5" w:rsidRPr="00D5479A" w:rsidRDefault="00B813C5" w:rsidP="00B813C5">
            <w:pPr>
              <w:shd w:val="clear" w:color="auto" w:fill="FFFFFF"/>
              <w:suppressAutoHyphens/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>в 2016 году – 123 человека, в т.ч. 8 детей.</w:t>
            </w:r>
          </w:p>
          <w:p w:rsidR="00B813C5" w:rsidRPr="00D5479A" w:rsidRDefault="00B813C5" w:rsidP="00B813C5">
            <w:pPr>
              <w:shd w:val="clear" w:color="auto" w:fill="FFFFFF"/>
              <w:suppressAutoHyphens/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>В 2017 году на водных объектах погибло 119 человек, в т.ч. 8 детей.</w:t>
            </w:r>
          </w:p>
          <w:p w:rsidR="00B813C5" w:rsidRPr="00D5479A" w:rsidRDefault="00B813C5" w:rsidP="00B813C5">
            <w:pPr>
              <w:shd w:val="clear" w:color="auto" w:fill="FFFFFF"/>
              <w:suppressAutoHyphens/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>По сравнению с 2016 годом  достигнуто снижение количества погибших людей на 4 человека (3,3 %).</w:t>
            </w:r>
          </w:p>
          <w:p w:rsidR="009A5956" w:rsidRPr="00D5479A" w:rsidRDefault="009A5956" w:rsidP="00A8596F">
            <w:pPr>
              <w:shd w:val="clear" w:color="auto" w:fill="FFFFFF"/>
              <w:tabs>
                <w:tab w:val="left" w:pos="480"/>
                <w:tab w:val="left" w:pos="540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5956" w:rsidRPr="00D5479A" w:rsidRDefault="009A5956" w:rsidP="00A8596F">
            <w:pPr>
              <w:shd w:val="clear" w:color="auto" w:fill="FFFFFF"/>
              <w:tabs>
                <w:tab w:val="left" w:pos="480"/>
                <w:tab w:val="left" w:pos="540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479A">
              <w:rPr>
                <w:rFonts w:ascii="Times New Roman" w:hAnsi="Times New Roman"/>
                <w:b/>
                <w:sz w:val="24"/>
                <w:szCs w:val="24"/>
              </w:rPr>
              <w:t>Количество происшествий на водных объектах.</w:t>
            </w:r>
          </w:p>
          <w:p w:rsidR="009A5956" w:rsidRPr="00D5479A" w:rsidRDefault="009A5956" w:rsidP="00A8596F">
            <w:pPr>
              <w:shd w:val="clear" w:color="auto" w:fill="FFFFFF"/>
              <w:tabs>
                <w:tab w:val="left" w:pos="480"/>
                <w:tab w:val="left" w:pos="540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D16522" w:rsidRPr="00D5479A" w:rsidRDefault="00D16522" w:rsidP="00A8596F">
            <w:pPr>
              <w:shd w:val="clear" w:color="auto" w:fill="FFFFFF"/>
              <w:tabs>
                <w:tab w:val="left" w:pos="480"/>
                <w:tab w:val="left" w:pos="540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Диаграмма №12</w:t>
            </w:r>
          </w:p>
          <w:p w:rsidR="009D3919" w:rsidRPr="00D5479A" w:rsidRDefault="006974A1" w:rsidP="00A8596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738B2C" wp14:editId="38AEEE6D">
                  <wp:extent cx="7175500" cy="2197100"/>
                  <wp:effectExtent l="0" t="0" r="0" b="0"/>
                  <wp:docPr id="12" name="Объект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  <w:p w:rsidR="009A5956" w:rsidRPr="00D5479A" w:rsidRDefault="009A5956" w:rsidP="00A8596F">
            <w:pPr>
              <w:pStyle w:val="af4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596F" w:rsidRPr="00D5479A" w:rsidRDefault="00A8596F" w:rsidP="00A8596F">
            <w:pPr>
              <w:pStyle w:val="af4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3919" w:rsidRPr="00D5479A" w:rsidRDefault="009D3919" w:rsidP="00A8596F">
            <w:pPr>
              <w:pStyle w:val="af4"/>
              <w:shd w:val="clear" w:color="auto" w:fill="FFFFFF"/>
              <w:suppressAutoHyphens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>В течение четырех лет аварий и происшествий с маломерными судами (в том числе с плавательными средствами подразделений ГИМС) не зарегистрировано.</w:t>
            </w:r>
          </w:p>
          <w:p w:rsidR="009D3919" w:rsidRPr="00D5479A" w:rsidRDefault="009D3919" w:rsidP="00A8596F">
            <w:pPr>
              <w:pStyle w:val="af4"/>
              <w:shd w:val="clear" w:color="auto" w:fill="FFFFFF"/>
              <w:suppressAutoHyphens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>Снижение количества происшествий на водных объектах достигнуто вследствие улучшения работы органов местного самоуправления в области обеспечения безопасности на водных объектах, усиления контроля инспекторским составом ГИМС за выполнением требуемых условий по обеспечению безопасности на базах, пляжах и в других местах массового отдыха населения на водоемах, созданием безопасных условий для</w:t>
            </w:r>
            <w:r w:rsidR="00A8596F" w:rsidRPr="00D5479A">
              <w:rPr>
                <w:rFonts w:ascii="Times New Roman" w:hAnsi="Times New Roman"/>
                <w:sz w:val="24"/>
                <w:szCs w:val="24"/>
              </w:rPr>
              <w:t xml:space="preserve"> эксплуатации маломерных судов.</w:t>
            </w:r>
          </w:p>
          <w:p w:rsidR="009316C2" w:rsidRPr="00D5479A" w:rsidRDefault="009316C2" w:rsidP="00030ABE">
            <w:pPr>
              <w:shd w:val="clear" w:color="auto" w:fill="FFFFFF"/>
              <w:tabs>
                <w:tab w:val="left" w:pos="480"/>
                <w:tab w:val="left" w:pos="540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DD5C15" w:rsidRPr="00D5479A" w:rsidRDefault="00DD5C15" w:rsidP="00030ABE">
            <w:pPr>
              <w:shd w:val="clear" w:color="auto" w:fill="FFFFFF"/>
              <w:tabs>
                <w:tab w:val="left" w:pos="480"/>
                <w:tab w:val="left" w:pos="540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DD5C15" w:rsidRPr="00D5479A" w:rsidRDefault="00DD5C15" w:rsidP="00030ABE">
            <w:pPr>
              <w:shd w:val="clear" w:color="auto" w:fill="FFFFFF"/>
              <w:tabs>
                <w:tab w:val="left" w:pos="480"/>
                <w:tab w:val="left" w:pos="540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A8596F" w:rsidRPr="00D5479A" w:rsidRDefault="00030ABE" w:rsidP="00030ABE">
            <w:pPr>
              <w:shd w:val="clear" w:color="auto" w:fill="FFFFFF"/>
              <w:tabs>
                <w:tab w:val="left" w:pos="480"/>
                <w:tab w:val="left" w:pos="540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479A">
              <w:rPr>
                <w:rFonts w:ascii="Times New Roman" w:hAnsi="Times New Roman"/>
                <w:b/>
                <w:sz w:val="24"/>
                <w:szCs w:val="24"/>
              </w:rPr>
              <w:t>Количество погибших на водных объектах</w:t>
            </w:r>
          </w:p>
          <w:p w:rsidR="00A8596F" w:rsidRPr="00D5479A" w:rsidRDefault="00A8596F" w:rsidP="00030ABE">
            <w:pPr>
              <w:shd w:val="clear" w:color="auto" w:fill="FFFFFF"/>
              <w:tabs>
                <w:tab w:val="left" w:pos="480"/>
                <w:tab w:val="left" w:pos="540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D16522" w:rsidRPr="00D5479A" w:rsidRDefault="00D16522" w:rsidP="00030ABE">
            <w:pPr>
              <w:shd w:val="clear" w:color="auto" w:fill="FFFFFF"/>
              <w:tabs>
                <w:tab w:val="left" w:pos="480"/>
                <w:tab w:val="left" w:pos="540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Диаграмма №13</w:t>
            </w:r>
          </w:p>
          <w:p w:rsidR="009D3919" w:rsidRPr="00D5479A" w:rsidRDefault="009D3919" w:rsidP="00030AB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3919" w:rsidRPr="00D5479A" w:rsidRDefault="006974A1" w:rsidP="00030ABE">
            <w:pPr>
              <w:shd w:val="clear" w:color="auto" w:fill="FFFFFF"/>
              <w:tabs>
                <w:tab w:val="left" w:pos="480"/>
                <w:tab w:val="left" w:pos="540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FDA477" wp14:editId="029B2D0B">
                  <wp:extent cx="7658100" cy="1828800"/>
                  <wp:effectExtent l="0" t="0" r="0" b="0"/>
                  <wp:docPr id="13" name="Объект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  <w:p w:rsidR="00030ABE" w:rsidRPr="00D5479A" w:rsidRDefault="00030ABE" w:rsidP="00030ABE">
            <w:pPr>
              <w:shd w:val="clear" w:color="auto" w:fill="FFFFFF"/>
              <w:tabs>
                <w:tab w:val="left" w:pos="480"/>
                <w:tab w:val="left" w:pos="540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3919" w:rsidRPr="00D5479A" w:rsidRDefault="009D3919" w:rsidP="00030ABE">
            <w:pPr>
              <w:shd w:val="clear" w:color="auto" w:fill="FFFFFF"/>
              <w:tabs>
                <w:tab w:val="left" w:pos="480"/>
                <w:tab w:val="left" w:pos="540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 xml:space="preserve">Количество погибших на водных объектах на 100 тыс. населения за 12 месяцев 2017 года составило </w:t>
            </w:r>
            <w:r w:rsidRPr="00D5479A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  <w:r w:rsidRPr="00D5479A">
              <w:rPr>
                <w:rFonts w:ascii="Times New Roman" w:hAnsi="Times New Roman"/>
                <w:sz w:val="24"/>
                <w:szCs w:val="24"/>
              </w:rPr>
              <w:t xml:space="preserve"> (среднее количество за три года – </w:t>
            </w:r>
            <w:r w:rsidRPr="00D5479A">
              <w:rPr>
                <w:rFonts w:ascii="Times New Roman" w:hAnsi="Times New Roman"/>
                <w:b/>
                <w:sz w:val="24"/>
                <w:szCs w:val="24"/>
              </w:rPr>
              <w:t>4,9</w:t>
            </w:r>
            <w:r w:rsidRPr="00D5479A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D5479A">
              <w:rPr>
                <w:rFonts w:ascii="Times New Roman" w:hAnsi="Times New Roman"/>
                <w:b/>
                <w:sz w:val="24"/>
                <w:szCs w:val="24"/>
              </w:rPr>
              <w:t>снижение – 8,1 %</w:t>
            </w:r>
            <w:r w:rsidRPr="00D547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0ABE" w:rsidRPr="00D5479A" w:rsidRDefault="00030ABE" w:rsidP="00030ABE">
            <w:pPr>
              <w:shd w:val="clear" w:color="auto" w:fill="FFFFFF"/>
              <w:tabs>
                <w:tab w:val="left" w:pos="480"/>
                <w:tab w:val="left" w:pos="540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030ABE" w:rsidRPr="00D5479A" w:rsidRDefault="00030ABE" w:rsidP="00030ABE">
            <w:pPr>
              <w:shd w:val="clear" w:color="auto" w:fill="FFFFFF"/>
              <w:tabs>
                <w:tab w:val="left" w:pos="480"/>
                <w:tab w:val="left" w:pos="540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479A">
              <w:rPr>
                <w:rFonts w:ascii="Times New Roman" w:hAnsi="Times New Roman"/>
                <w:b/>
                <w:sz w:val="24"/>
                <w:szCs w:val="24"/>
              </w:rPr>
              <w:t>Количество погибших на водных объектах на 100 тыс. населения</w:t>
            </w:r>
          </w:p>
          <w:p w:rsidR="00030ABE" w:rsidRPr="00D5479A" w:rsidRDefault="00030ABE" w:rsidP="00030ABE">
            <w:pPr>
              <w:shd w:val="clear" w:color="auto" w:fill="FFFFFF"/>
              <w:tabs>
                <w:tab w:val="left" w:pos="480"/>
                <w:tab w:val="left" w:pos="540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D16522" w:rsidRPr="00D5479A" w:rsidRDefault="00D16522" w:rsidP="00030ABE">
            <w:pPr>
              <w:shd w:val="clear" w:color="auto" w:fill="FFFFFF"/>
              <w:tabs>
                <w:tab w:val="left" w:pos="480"/>
                <w:tab w:val="left" w:pos="540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Диаграмма №14</w:t>
            </w:r>
          </w:p>
          <w:p w:rsidR="009D3919" w:rsidRPr="00D5479A" w:rsidRDefault="006974A1" w:rsidP="00030ABE">
            <w:pPr>
              <w:shd w:val="clear" w:color="auto" w:fill="FFFFFF"/>
              <w:tabs>
                <w:tab w:val="left" w:pos="480"/>
                <w:tab w:val="left" w:pos="540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1BC13C" wp14:editId="41D0E427">
                  <wp:extent cx="7277100" cy="1981200"/>
                  <wp:effectExtent l="0" t="0" r="0" b="0"/>
                  <wp:docPr id="14" name="Объект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  <w:p w:rsidR="00030ABE" w:rsidRPr="00D5479A" w:rsidRDefault="00030ABE" w:rsidP="00F85B23">
            <w:pPr>
              <w:shd w:val="clear" w:color="auto" w:fill="FFFFFF"/>
              <w:suppressAutoHyphens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3919" w:rsidRPr="00D5479A" w:rsidRDefault="009D3919" w:rsidP="00F85B23">
            <w:pPr>
              <w:shd w:val="clear" w:color="auto" w:fill="FFFFFF"/>
              <w:suppressAutoHyphens/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>В течение четырех лет погибших при авариях с маломерными судами на водных объектах не зарегистрировано.</w:t>
            </w:r>
          </w:p>
          <w:p w:rsidR="009D3919" w:rsidRPr="00D5479A" w:rsidRDefault="009D3919" w:rsidP="00F85B23">
            <w:pPr>
              <w:shd w:val="clear" w:color="auto" w:fill="FFFFFF"/>
              <w:suppressAutoHyphens/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>Снижение числа погибших людей достигнуто вследствие повышения эффективности работы инспекторского состава ГИМС совместно с органами местного самоуправления по обеспечению требуемых условий безопасности на водных объектах, усиления профилактической и разъяснительной работы среди населения с использованием средств массовой информации.</w:t>
            </w:r>
          </w:p>
          <w:p w:rsidR="009D3919" w:rsidRPr="00D5479A" w:rsidRDefault="009D3919" w:rsidP="00F85B23">
            <w:pPr>
              <w:shd w:val="clear" w:color="auto" w:fill="FFFFFF"/>
              <w:tabs>
                <w:tab w:val="left" w:pos="480"/>
                <w:tab w:val="left" w:pos="540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 xml:space="preserve">Количество спасенных на водных объектах за 12 месяцев 2017 года составило </w:t>
            </w:r>
            <w:r w:rsidRPr="00D5479A">
              <w:rPr>
                <w:rFonts w:ascii="Times New Roman" w:hAnsi="Times New Roman"/>
                <w:b/>
                <w:sz w:val="24"/>
                <w:szCs w:val="24"/>
              </w:rPr>
              <w:t>261</w:t>
            </w:r>
            <w:r w:rsidRPr="00D5479A">
              <w:rPr>
                <w:rFonts w:ascii="Times New Roman" w:hAnsi="Times New Roman"/>
                <w:sz w:val="24"/>
                <w:szCs w:val="24"/>
              </w:rPr>
              <w:t xml:space="preserve"> человек (среднее количество за три года – </w:t>
            </w:r>
            <w:r w:rsidRPr="00D5479A">
              <w:rPr>
                <w:rFonts w:ascii="Times New Roman" w:hAnsi="Times New Roman"/>
                <w:b/>
                <w:sz w:val="24"/>
                <w:szCs w:val="24"/>
              </w:rPr>
              <w:t>432</w:t>
            </w:r>
            <w:r w:rsidRPr="00D5479A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D5479A">
              <w:rPr>
                <w:rFonts w:ascii="Times New Roman" w:hAnsi="Times New Roman"/>
                <w:b/>
                <w:sz w:val="24"/>
                <w:szCs w:val="24"/>
              </w:rPr>
              <w:t>снижение – 39,6 %</w:t>
            </w:r>
            <w:r w:rsidRPr="00D547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0ABE" w:rsidRPr="00D5479A" w:rsidRDefault="00030ABE" w:rsidP="00F85B23">
            <w:pPr>
              <w:shd w:val="clear" w:color="auto" w:fill="FFFFFF"/>
              <w:tabs>
                <w:tab w:val="left" w:pos="480"/>
                <w:tab w:val="left" w:pos="540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479A">
              <w:rPr>
                <w:rFonts w:ascii="Times New Roman" w:hAnsi="Times New Roman"/>
                <w:b/>
                <w:sz w:val="24"/>
                <w:szCs w:val="24"/>
              </w:rPr>
              <w:t>Количество спасенных на водных объектах</w:t>
            </w:r>
          </w:p>
          <w:p w:rsidR="00030ABE" w:rsidRPr="00D5479A" w:rsidRDefault="00030ABE" w:rsidP="00F85B23">
            <w:pPr>
              <w:shd w:val="clear" w:color="auto" w:fill="FFFFFF"/>
              <w:tabs>
                <w:tab w:val="left" w:pos="480"/>
                <w:tab w:val="left" w:pos="540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D16522" w:rsidRPr="00D5479A" w:rsidRDefault="00D16522" w:rsidP="00F85B23">
            <w:pPr>
              <w:shd w:val="clear" w:color="auto" w:fill="FFFFFF"/>
              <w:tabs>
                <w:tab w:val="left" w:pos="480"/>
                <w:tab w:val="left" w:pos="540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Диаграмма №15</w:t>
            </w:r>
          </w:p>
          <w:p w:rsidR="009D3919" w:rsidRPr="00D5479A" w:rsidRDefault="009D3919" w:rsidP="002A3EE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3919" w:rsidRPr="00D5479A" w:rsidRDefault="006974A1" w:rsidP="00030AB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CD9658" wp14:editId="3B0D7035">
                  <wp:extent cx="6934200" cy="1790700"/>
                  <wp:effectExtent l="0" t="0" r="0" b="0"/>
                  <wp:docPr id="15" name="Объект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  <w:p w:rsidR="00F85B23" w:rsidRPr="00D5479A" w:rsidRDefault="00F85B23" w:rsidP="00F85B23">
            <w:pPr>
              <w:shd w:val="clear" w:color="auto" w:fill="FFFFFF"/>
              <w:suppressAutoHyphens/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3919" w:rsidRPr="00D5479A" w:rsidRDefault="009D3919" w:rsidP="00F85B23">
            <w:pPr>
              <w:shd w:val="clear" w:color="auto" w:fill="FFFFFF"/>
              <w:suppressAutoHyphens/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>Снижение количества спасенных людей связано с уменьшением количества происшествий и несчастных случаев с людьми на водных объектах.</w:t>
            </w:r>
          </w:p>
          <w:p w:rsidR="009D3919" w:rsidRPr="00D5479A" w:rsidRDefault="009D3919" w:rsidP="002A3EE7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3919" w:rsidRPr="00D5479A" w:rsidRDefault="009D3919" w:rsidP="00342DAF">
            <w:pPr>
              <w:shd w:val="clear" w:color="auto" w:fill="FFFFFF"/>
              <w:tabs>
                <w:tab w:val="left" w:pos="709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D5479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 Профилактическая работа</w:t>
            </w:r>
          </w:p>
          <w:p w:rsidR="00F85B23" w:rsidRPr="00D5479A" w:rsidRDefault="00F85B23" w:rsidP="00342DA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B4A" w:rsidRPr="00D5479A" w:rsidRDefault="00BA4B4A" w:rsidP="00BA4B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 xml:space="preserve">Волгоградская область входит в состав Южного федерального округа Российской Федерации. Занимает площадь 112,9 тыс. кв. км </w:t>
            </w:r>
            <w:r w:rsidRPr="00D5479A">
              <w:rPr>
                <w:rFonts w:ascii="Times New Roman" w:hAnsi="Times New Roman"/>
                <w:i/>
                <w:sz w:val="24"/>
                <w:szCs w:val="24"/>
              </w:rPr>
              <w:t>(78% составляют земли сельскохозяйственного назначения).</w:t>
            </w:r>
            <w:r w:rsidRPr="00D5479A">
              <w:rPr>
                <w:rFonts w:ascii="Times New Roman" w:hAnsi="Times New Roman"/>
                <w:sz w:val="24"/>
                <w:szCs w:val="24"/>
              </w:rPr>
              <w:t xml:space="preserve"> Численность населения 2</w:t>
            </w:r>
            <w:r w:rsidR="00E61955" w:rsidRPr="00D5479A">
              <w:rPr>
                <w:rFonts w:ascii="Times New Roman" w:hAnsi="Times New Roman"/>
                <w:sz w:val="24"/>
                <w:szCs w:val="24"/>
              </w:rPr>
              <w:t>520</w:t>
            </w:r>
            <w:r w:rsidRPr="00D5479A">
              <w:rPr>
                <w:rFonts w:ascii="Times New Roman" w:hAnsi="Times New Roman"/>
                <w:sz w:val="24"/>
                <w:szCs w:val="24"/>
              </w:rPr>
              <w:t>,</w:t>
            </w:r>
            <w:r w:rsidR="00E61955" w:rsidRPr="00D5479A">
              <w:rPr>
                <w:rFonts w:ascii="Times New Roman" w:hAnsi="Times New Roman"/>
                <w:sz w:val="24"/>
                <w:szCs w:val="24"/>
              </w:rPr>
              <w:t>516</w:t>
            </w:r>
            <w:r w:rsidRPr="00D5479A">
              <w:rPr>
                <w:rFonts w:ascii="Times New Roman" w:hAnsi="Times New Roman"/>
                <w:sz w:val="24"/>
                <w:szCs w:val="24"/>
              </w:rPr>
              <w:t xml:space="preserve"> тыс. человек </w:t>
            </w:r>
            <w:r w:rsidRPr="00D5479A">
              <w:rPr>
                <w:rFonts w:ascii="Times New Roman" w:hAnsi="Times New Roman"/>
                <w:i/>
                <w:sz w:val="24"/>
                <w:szCs w:val="24"/>
              </w:rPr>
              <w:t xml:space="preserve">(городское </w:t>
            </w:r>
            <w:r w:rsidR="00E61955" w:rsidRPr="00D5479A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D5479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E61955" w:rsidRPr="00D5479A">
              <w:rPr>
                <w:rFonts w:ascii="Times New Roman" w:hAnsi="Times New Roman"/>
                <w:i/>
                <w:sz w:val="24"/>
                <w:szCs w:val="24"/>
              </w:rPr>
              <w:t>77,25%</w:t>
            </w:r>
            <w:r w:rsidRPr="00D5479A">
              <w:rPr>
                <w:rFonts w:ascii="Times New Roman" w:hAnsi="Times New Roman"/>
                <w:i/>
                <w:sz w:val="24"/>
                <w:szCs w:val="24"/>
              </w:rPr>
              <w:t xml:space="preserve">). </w:t>
            </w:r>
          </w:p>
          <w:p w:rsidR="00BA4B4A" w:rsidRPr="00D5479A" w:rsidRDefault="00BA4B4A" w:rsidP="00BA4B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 xml:space="preserve">Климат области засушливый, резко континентальный. Северо-Западная часть находится в зоне лесостепи, Восточная – в зоне полупустынь, приближаясь к настоящим пустыням. </w:t>
            </w:r>
          </w:p>
          <w:p w:rsidR="00BA4B4A" w:rsidRPr="00D5479A" w:rsidRDefault="00BA4B4A" w:rsidP="00BA4B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i/>
                <w:sz w:val="24"/>
                <w:szCs w:val="24"/>
              </w:rPr>
              <w:t xml:space="preserve">Среднегодовое количество осадков составляет на Северо-Западе до </w:t>
            </w:r>
            <w:smartTag w:uri="urn:schemas-microsoft-com:office:smarttags" w:element="metricconverter">
              <w:smartTagPr>
                <w:attr w:name="ProductID" w:val="500 мм"/>
              </w:smartTagPr>
              <w:r w:rsidRPr="00D5479A">
                <w:rPr>
                  <w:rFonts w:ascii="Times New Roman" w:hAnsi="Times New Roman"/>
                  <w:i/>
                  <w:sz w:val="24"/>
                  <w:szCs w:val="24"/>
                </w:rPr>
                <w:t>500 мм</w:t>
              </w:r>
            </w:smartTag>
            <w:r w:rsidRPr="00D5479A">
              <w:rPr>
                <w:rFonts w:ascii="Times New Roman" w:hAnsi="Times New Roman"/>
                <w:i/>
                <w:sz w:val="24"/>
                <w:szCs w:val="24"/>
              </w:rPr>
              <w:t xml:space="preserve">, на Юго-Востоке – менее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5479A">
                <w:rPr>
                  <w:rFonts w:ascii="Times New Roman" w:hAnsi="Times New Roman"/>
                  <w:i/>
                  <w:sz w:val="24"/>
                  <w:szCs w:val="24"/>
                </w:rPr>
                <w:t>300 мм</w:t>
              </w:r>
            </w:smartTag>
            <w:r w:rsidRPr="00D5479A">
              <w:rPr>
                <w:rFonts w:ascii="Times New Roman" w:hAnsi="Times New Roman"/>
                <w:i/>
                <w:sz w:val="24"/>
                <w:szCs w:val="24"/>
              </w:rPr>
              <w:t>. Растительный покров тесно связан с климатическими районами.</w:t>
            </w:r>
          </w:p>
          <w:p w:rsidR="00BA4B4A" w:rsidRPr="00D5479A" w:rsidRDefault="00BA4B4A" w:rsidP="00BA4B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 xml:space="preserve">Основу гидрографической сети представляют две реки – Волга и Дон, их крупные притоки </w:t>
            </w:r>
            <w:r w:rsidRPr="00D5479A">
              <w:rPr>
                <w:rFonts w:ascii="Times New Roman" w:hAnsi="Times New Roman"/>
                <w:i/>
                <w:sz w:val="24"/>
                <w:szCs w:val="24"/>
              </w:rPr>
              <w:t>– Медведица, Хопер, Иловля, а также более мелкие реки – Бузулук, Кардаил, Терса, Щелкан, Чир, Цимла и многие другие.</w:t>
            </w:r>
          </w:p>
          <w:p w:rsidR="00BA4B4A" w:rsidRPr="00D5479A" w:rsidRDefault="00BA4B4A" w:rsidP="00BA4B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 xml:space="preserve">Леса распространены в основном по речным долинам и занимают 4% территории. </w:t>
            </w:r>
            <w:r w:rsidRPr="00D5479A">
              <w:rPr>
                <w:rFonts w:ascii="Times New Roman" w:hAnsi="Times New Roman"/>
                <w:i/>
                <w:sz w:val="24"/>
                <w:szCs w:val="24"/>
              </w:rPr>
              <w:t>Степные пространства до 80% распаханы и заняты под различные сельскохозяйственные культуры</w:t>
            </w:r>
            <w:r w:rsidRPr="00D5479A">
              <w:rPr>
                <w:rFonts w:ascii="Times New Roman" w:hAnsi="Times New Roman"/>
                <w:sz w:val="24"/>
                <w:szCs w:val="24"/>
              </w:rPr>
              <w:t>. Юго-восточная часть области является зоной рискованного земледелия.</w:t>
            </w:r>
          </w:p>
          <w:p w:rsidR="00BA4B4A" w:rsidRPr="00D5479A" w:rsidRDefault="00BA4B4A" w:rsidP="00BA4B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 xml:space="preserve">Для территории Волгоградской области характерны следующие циклически повторяющиеся риски возникновения ЧС обусловленные: </w:t>
            </w:r>
          </w:p>
          <w:p w:rsidR="00BA4B4A" w:rsidRPr="00D5479A" w:rsidRDefault="00BA4B4A" w:rsidP="00BA4B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5479A">
              <w:rPr>
                <w:rFonts w:ascii="Times New Roman" w:hAnsi="Times New Roman"/>
                <w:i/>
                <w:sz w:val="24"/>
                <w:szCs w:val="24"/>
              </w:rPr>
              <w:t xml:space="preserve">сильными морозами - ежегодно,  </w:t>
            </w:r>
          </w:p>
          <w:p w:rsidR="00BA4B4A" w:rsidRPr="00D5479A" w:rsidRDefault="00BA4B4A" w:rsidP="00BA4B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5479A">
              <w:rPr>
                <w:rFonts w:ascii="Times New Roman" w:hAnsi="Times New Roman"/>
                <w:i/>
                <w:sz w:val="24"/>
                <w:szCs w:val="24"/>
              </w:rPr>
              <w:t>паводками - 1 раз в 4-6 лет,</w:t>
            </w:r>
          </w:p>
          <w:p w:rsidR="00BA4B4A" w:rsidRPr="00D5479A" w:rsidRDefault="00BA4B4A" w:rsidP="00BA4B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5479A">
              <w:rPr>
                <w:rFonts w:ascii="Times New Roman" w:hAnsi="Times New Roman"/>
                <w:i/>
                <w:sz w:val="24"/>
                <w:szCs w:val="24"/>
              </w:rPr>
              <w:t xml:space="preserve">лесными пожарами - ежегодно, </w:t>
            </w:r>
          </w:p>
          <w:p w:rsidR="00BA4B4A" w:rsidRPr="00D5479A" w:rsidRDefault="00BA4B4A" w:rsidP="00BA4B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5479A">
              <w:rPr>
                <w:rFonts w:ascii="Times New Roman" w:hAnsi="Times New Roman"/>
                <w:i/>
                <w:sz w:val="24"/>
                <w:szCs w:val="24"/>
              </w:rPr>
              <w:t>повреждением лесных насаждений вредителями леса -1 раз в 2-3 года,</w:t>
            </w:r>
          </w:p>
          <w:p w:rsidR="00BA4B4A" w:rsidRPr="00D5479A" w:rsidRDefault="00BA4B4A" w:rsidP="00BA4B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5479A">
              <w:rPr>
                <w:rFonts w:ascii="Times New Roman" w:hAnsi="Times New Roman"/>
                <w:i/>
                <w:sz w:val="24"/>
                <w:szCs w:val="24"/>
              </w:rPr>
              <w:t xml:space="preserve">засухой -1 раз в 2-3 года, </w:t>
            </w:r>
          </w:p>
          <w:p w:rsidR="00BA4B4A" w:rsidRPr="00D5479A" w:rsidRDefault="00BA4B4A" w:rsidP="00BA4B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5479A">
              <w:rPr>
                <w:rFonts w:ascii="Times New Roman" w:hAnsi="Times New Roman"/>
                <w:i/>
                <w:sz w:val="24"/>
                <w:szCs w:val="24"/>
              </w:rPr>
              <w:t>повреждением сельхозугодий сельхоз вредителями -1 раз в 2-3 года,</w:t>
            </w:r>
          </w:p>
          <w:p w:rsidR="00BA4B4A" w:rsidRPr="00D5479A" w:rsidRDefault="00BA4B4A" w:rsidP="00BA4B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5479A">
              <w:rPr>
                <w:rFonts w:ascii="Times New Roman" w:hAnsi="Times New Roman"/>
                <w:i/>
                <w:sz w:val="24"/>
                <w:szCs w:val="24"/>
              </w:rPr>
              <w:t>ежегодными шквалистыми ветрами.</w:t>
            </w:r>
          </w:p>
          <w:p w:rsidR="00BA4B4A" w:rsidRPr="00D5479A" w:rsidRDefault="00BA4B4A" w:rsidP="00BA4B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>В январе-марте и ноябре-декабре: сильные снегопады, метели, заносы на дорогах, гололед.</w:t>
            </w:r>
          </w:p>
          <w:p w:rsidR="00BA4B4A" w:rsidRPr="00D5479A" w:rsidRDefault="00BA4B4A" w:rsidP="00BA4B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>Также характерны низкие температуры воздуха, морозы до минус 35</w:t>
            </w:r>
            <w:r w:rsidRPr="00D5479A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D5479A">
              <w:rPr>
                <w:rFonts w:ascii="Times New Roman" w:hAnsi="Times New Roman"/>
                <w:sz w:val="24"/>
                <w:szCs w:val="24"/>
              </w:rPr>
              <w:t xml:space="preserve">С, заморозки на почве, образование ледяной корки, что в течение зимнего периода 2009-2010 года привело к гибели посевов сельскохозяйственных культур на площади </w:t>
            </w:r>
            <w:r w:rsidRPr="00D5479A">
              <w:rPr>
                <w:rFonts w:ascii="Times New Roman" w:hAnsi="Times New Roman"/>
                <w:i/>
                <w:sz w:val="24"/>
                <w:szCs w:val="24"/>
              </w:rPr>
              <w:t>по предварительным данным</w:t>
            </w:r>
            <w:r w:rsidRPr="00D5479A">
              <w:rPr>
                <w:rFonts w:ascii="Times New Roman" w:hAnsi="Times New Roman"/>
                <w:sz w:val="24"/>
                <w:szCs w:val="24"/>
              </w:rPr>
              <w:t xml:space="preserve"> 430,9 тыс.га. </w:t>
            </w:r>
            <w:r w:rsidRPr="00D5479A">
              <w:rPr>
                <w:rFonts w:ascii="Times New Roman" w:hAnsi="Times New Roman"/>
                <w:i/>
                <w:sz w:val="24"/>
                <w:szCs w:val="24"/>
              </w:rPr>
              <w:t>или 27% от посеянных озимых зерновых культур</w:t>
            </w:r>
            <w:r w:rsidRPr="00D5479A">
              <w:rPr>
                <w:rFonts w:ascii="Times New Roman" w:hAnsi="Times New Roman"/>
                <w:sz w:val="24"/>
                <w:szCs w:val="24"/>
              </w:rPr>
              <w:t xml:space="preserve"> в 25 районах области. </w:t>
            </w:r>
          </w:p>
          <w:p w:rsidR="00BA4B4A" w:rsidRPr="00D5479A" w:rsidRDefault="00BA4B4A" w:rsidP="00BA4B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>В марте-мае: наступает паводкоопасный период, проходящий в 2 этапа:</w:t>
            </w:r>
          </w:p>
          <w:p w:rsidR="00BA4B4A" w:rsidRPr="00D5479A" w:rsidRDefault="00BA4B4A" w:rsidP="00BA4B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 xml:space="preserve">Март-апрель - Половодье на малых реках Волгоградской области начинается с середины марта. </w:t>
            </w:r>
          </w:p>
          <w:p w:rsidR="00BA4B4A" w:rsidRPr="00D5479A" w:rsidRDefault="00BA4B4A" w:rsidP="00BA4B4A">
            <w:pPr>
              <w:pStyle w:val="xl53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firstLine="709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79A">
              <w:rPr>
                <w:rFonts w:ascii="Times New Roman" w:hAnsi="Times New Roman" w:cs="Times New Roman"/>
                <w:sz w:val="24"/>
                <w:szCs w:val="24"/>
              </w:rPr>
              <w:t xml:space="preserve">Высокие уровни воды в реках отмечаются в среднем 1 раз в 4-6 лет. </w:t>
            </w:r>
            <w:r w:rsidRPr="00D5479A">
              <w:rPr>
                <w:rFonts w:ascii="Times New Roman" w:hAnsi="Times New Roman" w:cs="Times New Roman"/>
                <w:i/>
                <w:sz w:val="24"/>
                <w:szCs w:val="24"/>
              </w:rPr>
              <w:t>Наиболее сложная обстановка при экстремально высоком половодье вероятна в бассейнах рек Дона, Хопра, Медведицы и их притоков.</w:t>
            </w:r>
            <w:r w:rsidRPr="00D5479A">
              <w:rPr>
                <w:rFonts w:ascii="Times New Roman" w:hAnsi="Times New Roman" w:cs="Times New Roman"/>
                <w:sz w:val="24"/>
                <w:szCs w:val="24"/>
              </w:rPr>
              <w:t xml:space="preserve"> При вскрытии рек возможно образование заторов льда, что приводит к дополнительному повышению уровней воды </w:t>
            </w:r>
            <w:r w:rsidRPr="00D5479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 как следствие подтопление населенных пунктов</w:t>
            </w:r>
            <w:r w:rsidRPr="00D547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4B4A" w:rsidRPr="00D5479A" w:rsidRDefault="00BA4B4A" w:rsidP="00BA4B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479A">
              <w:rPr>
                <w:rFonts w:ascii="Times New Roman" w:eastAsia="Times New Roman" w:hAnsi="Times New Roman"/>
                <w:bCs/>
                <w:sz w:val="24"/>
                <w:szCs w:val="24"/>
              </w:rPr>
              <w:t>В случае выпадения большого количества осадков и следующим за этим резким повышением температуры возможно возникновение остропикового половодья на реках Дон, Медведица, Терса, Бузулук и др., в результате чего в зону подтопления могут попасть населенные пункты 20 районов области.</w:t>
            </w:r>
          </w:p>
          <w:p w:rsidR="00BA4B4A" w:rsidRPr="00D5479A" w:rsidRDefault="00BA4B4A" w:rsidP="00BA4B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>В апреле-сентябре: возможны ливневые дожди, грозы, шквалистые ветры, град, пыльные бури.</w:t>
            </w:r>
          </w:p>
          <w:p w:rsidR="00BA4B4A" w:rsidRPr="00D5479A" w:rsidRDefault="00BA4B4A" w:rsidP="00BA4B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>Прогноз сильных ветров и интенсивных дождей имеет кратковременную заблаговременность (от нескольких суток до несколько часов). Сильные ветры со скоростью свыше 20 м/сек и ливневые осадки могут наблюдаться на территории Волгоградской области. По сохраняющейся тенденции наибольшее количество сильных ветров следует ожидать в период с мая по август. В последние годы наблюдается уменьшение числа шквалистых ветров, хотя вероятность их возникновения сохраняется.</w:t>
            </w:r>
          </w:p>
          <w:p w:rsidR="00BA4B4A" w:rsidRPr="00D5479A" w:rsidRDefault="00BA4B4A" w:rsidP="00BA4B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>В этот период также характерны ландшафтные пожары.</w:t>
            </w:r>
          </w:p>
          <w:p w:rsidR="00BA4B4A" w:rsidRPr="00D5479A" w:rsidRDefault="00BA4B4A" w:rsidP="00BA4B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 xml:space="preserve">На территории Волгоградской области лесные массивы занимают общую площадь 680,8 тысяч гектар. </w:t>
            </w:r>
          </w:p>
          <w:p w:rsidR="00BA4B4A" w:rsidRPr="00D5479A" w:rsidRDefault="00BA4B4A" w:rsidP="00BA4B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 xml:space="preserve">Учитывая тот факт, что около 50% лесов относятся к 1-3 классам пожарной опасности, вероятность возникновения лесных пожаров сохраняется в половине лесного фонда в течение всего пожароопасного периода, </w:t>
            </w:r>
            <w:r w:rsidRPr="00D5479A">
              <w:rPr>
                <w:rFonts w:ascii="Times New Roman" w:hAnsi="Times New Roman"/>
                <w:i/>
                <w:sz w:val="24"/>
                <w:szCs w:val="24"/>
              </w:rPr>
              <w:t>с увеличением вероятности при возникновении неблагоприятных погодных условий (засуха, высокая температура воздуха).</w:t>
            </w:r>
          </w:p>
          <w:p w:rsidR="00BA4B4A" w:rsidRPr="00D5479A" w:rsidRDefault="00BA4B4A" w:rsidP="00BA4B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>В период с июня по август с периодичностью 1 раз в 2-3 года на территории области возможны повторяющиеся циклические явления, связанные с засухой.</w:t>
            </w:r>
          </w:p>
          <w:p w:rsidR="00E61955" w:rsidRPr="00D5479A" w:rsidRDefault="00E61955" w:rsidP="00E6195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 xml:space="preserve">Техногенные источники чрезвычайных ситуаций определены наличием на территории Волгоградской области </w:t>
            </w:r>
            <w:r w:rsidRPr="00D5479A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Pr="00D5479A">
              <w:rPr>
                <w:rFonts w:ascii="Times New Roman" w:hAnsi="Times New Roman"/>
                <w:sz w:val="24"/>
                <w:szCs w:val="24"/>
              </w:rPr>
              <w:t xml:space="preserve"> потенциально опасных объектов, в том числе радиационно-опасных - </w:t>
            </w:r>
            <w:r w:rsidRPr="00D5479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D5479A">
              <w:rPr>
                <w:rFonts w:ascii="Times New Roman" w:hAnsi="Times New Roman"/>
                <w:sz w:val="24"/>
                <w:szCs w:val="24"/>
              </w:rPr>
              <w:t xml:space="preserve">, химически опасных – </w:t>
            </w:r>
            <w:r w:rsidRPr="00D5479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D5479A">
              <w:rPr>
                <w:rFonts w:ascii="Times New Roman" w:hAnsi="Times New Roman"/>
                <w:sz w:val="24"/>
                <w:szCs w:val="24"/>
              </w:rPr>
              <w:t xml:space="preserve">, пожаровзрывоопасных - </w:t>
            </w:r>
            <w:r w:rsidRPr="00D5479A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Pr="00D5479A">
              <w:rPr>
                <w:rFonts w:ascii="Times New Roman" w:hAnsi="Times New Roman"/>
                <w:sz w:val="24"/>
                <w:szCs w:val="24"/>
              </w:rPr>
              <w:t xml:space="preserve">, гидродинамически опасных – </w:t>
            </w:r>
            <w:r w:rsidRPr="00D5479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D5479A">
              <w:rPr>
                <w:rFonts w:ascii="Times New Roman" w:hAnsi="Times New Roman"/>
                <w:sz w:val="24"/>
                <w:szCs w:val="24"/>
              </w:rPr>
              <w:t>, повышенного уровня ответственности - «Международный аэропорт Волгоград»-1.</w:t>
            </w:r>
          </w:p>
          <w:p w:rsidR="00BA4B4A" w:rsidRPr="00D5479A" w:rsidRDefault="00BA4B4A" w:rsidP="00BA4B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 xml:space="preserve">В целях обеспечения заблаговременной организации предупредительных мероприятий при угрозе возникновения ЧС, минимизации риска гибели людей и снижения ущерба от ЧС составляются прогнозы ЧС. Разработка и представление прогнозов ЧС осуществляются по пяти периодам: </w:t>
            </w:r>
          </w:p>
          <w:p w:rsidR="00BA4B4A" w:rsidRPr="00D5479A" w:rsidRDefault="00BA4B4A" w:rsidP="00BA4B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 xml:space="preserve">- на год (долгосрочный прогноз ЧС); </w:t>
            </w:r>
          </w:p>
          <w:p w:rsidR="00BA4B4A" w:rsidRPr="00D5479A" w:rsidRDefault="00BA4B4A" w:rsidP="00BA4B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 xml:space="preserve">- на сезон (долгосрочный прогноз циклических ЧС); </w:t>
            </w:r>
          </w:p>
          <w:p w:rsidR="00BA4B4A" w:rsidRPr="00D5479A" w:rsidRDefault="00BA4B4A" w:rsidP="00BA4B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 xml:space="preserve">- на месяц (среднесрочный прогноз ЧС); </w:t>
            </w:r>
          </w:p>
          <w:p w:rsidR="00BA4B4A" w:rsidRPr="00D5479A" w:rsidRDefault="00BA4B4A" w:rsidP="00BA4B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 xml:space="preserve">- на неделю (краткосрочный недельный прогноз ЧС); </w:t>
            </w:r>
          </w:p>
          <w:p w:rsidR="00BA4B4A" w:rsidRPr="00D5479A" w:rsidRDefault="00BA4B4A" w:rsidP="00BA4B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 xml:space="preserve">- на сутки (оперативный ежедневный прогноз ЧС). </w:t>
            </w:r>
          </w:p>
          <w:p w:rsidR="00BA4B4A" w:rsidRPr="00D5479A" w:rsidRDefault="00BA4B4A" w:rsidP="00BA4B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 xml:space="preserve">Данные прогнозы составляются и доводятся до органов исполнительной власти Волгоградской области, территориальных органов федеральных органов исполнительной власти, органов местного самоуправления с включенными в них превентивными мероприятиями и </w:t>
            </w:r>
            <w:r w:rsidRPr="00D5479A">
              <w:rPr>
                <w:rFonts w:ascii="Times New Roman" w:hAnsi="Times New Roman"/>
                <w:bCs/>
                <w:sz w:val="24"/>
                <w:szCs w:val="24"/>
              </w:rPr>
              <w:t>рекомендациями населению при угрозе возникновения чрезвычайных ситуаций.</w:t>
            </w:r>
          </w:p>
          <w:p w:rsidR="00BA4B4A" w:rsidRPr="00D5479A" w:rsidRDefault="00BA4B4A" w:rsidP="00BA4B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>Исходя из вышеуказанного, для территории Волгоградской области характерны 26 (из 32 возможных для территории РФ) рисков ЧС. Для ЮФО характерны 30 рисков ЧС.</w:t>
            </w:r>
          </w:p>
          <w:p w:rsidR="00FF2484" w:rsidRPr="00D5479A" w:rsidRDefault="00BA4B4A" w:rsidP="00BA4B4A">
            <w:pPr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>Учитывая, что высокая степень пожарной опасности на территории Волгоградской области определяется климатическими условиями, а недостаточное количество осадков, засушливый весенний период с сильными ветрами, продолжительные засухи в летнее время создают благоприятные условия для возникновения и распространения природных пожаров</w:t>
            </w:r>
            <w:r w:rsidR="00FF2484" w:rsidRPr="00D547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4B4A" w:rsidRPr="00D5479A" w:rsidRDefault="00FF2484" w:rsidP="00BA4B4A">
            <w:pPr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>П</w:t>
            </w:r>
            <w:r w:rsidR="00BA4B4A" w:rsidRPr="00D5479A">
              <w:rPr>
                <w:rFonts w:ascii="Times New Roman" w:hAnsi="Times New Roman"/>
                <w:sz w:val="24"/>
                <w:szCs w:val="24"/>
              </w:rPr>
              <w:t xml:space="preserve">остановлением </w:t>
            </w:r>
            <w:r w:rsidRPr="00D5479A">
              <w:rPr>
                <w:rFonts w:ascii="Times New Roman" w:hAnsi="Times New Roman"/>
                <w:sz w:val="24"/>
                <w:szCs w:val="24"/>
              </w:rPr>
              <w:t>Губернатора Волгоградской области от 25.12.2017 №919 «Об установлении периода пожароопасного сезона на 2018 год»</w:t>
            </w:r>
            <w:r w:rsidR="00BA4B4A" w:rsidRPr="00D5479A">
              <w:rPr>
                <w:rFonts w:ascii="Times New Roman" w:hAnsi="Times New Roman"/>
                <w:sz w:val="24"/>
                <w:szCs w:val="24"/>
              </w:rPr>
              <w:t xml:space="preserve"> климатический срок пожароопасного сезона на территории области </w:t>
            </w:r>
            <w:r w:rsidRPr="00D5479A">
              <w:rPr>
                <w:rFonts w:ascii="Times New Roman" w:hAnsi="Times New Roman"/>
                <w:sz w:val="24"/>
                <w:szCs w:val="24"/>
              </w:rPr>
              <w:t xml:space="preserve">в 2018 году </w:t>
            </w:r>
            <w:r w:rsidR="00BA4B4A" w:rsidRPr="00D5479A">
              <w:rPr>
                <w:rFonts w:ascii="Times New Roman" w:hAnsi="Times New Roman"/>
                <w:sz w:val="24"/>
                <w:szCs w:val="24"/>
              </w:rPr>
              <w:t xml:space="preserve">установлен с </w:t>
            </w:r>
            <w:r w:rsidRPr="00D5479A">
              <w:rPr>
                <w:rFonts w:ascii="Times New Roman" w:hAnsi="Times New Roman"/>
                <w:sz w:val="24"/>
                <w:szCs w:val="24"/>
              </w:rPr>
              <w:t>1 апреля</w:t>
            </w:r>
            <w:r w:rsidR="00BA4B4A" w:rsidRPr="00D5479A">
              <w:rPr>
                <w:rFonts w:ascii="Times New Roman" w:hAnsi="Times New Roman"/>
                <w:sz w:val="24"/>
                <w:szCs w:val="24"/>
              </w:rPr>
              <w:t xml:space="preserve"> по 31 октября.</w:t>
            </w:r>
            <w:r w:rsidRPr="00D5479A">
              <w:rPr>
                <w:rFonts w:ascii="Times New Roman" w:hAnsi="Times New Roman"/>
                <w:sz w:val="24"/>
                <w:szCs w:val="24"/>
              </w:rPr>
              <w:t xml:space="preserve"> В 2017 году указанный сезон длился с 30 марта по 31 октября (</w:t>
            </w:r>
            <w:r w:rsidRPr="00D5479A">
              <w:rPr>
                <w:rFonts w:ascii="Times New Roman" w:hAnsi="Times New Roman"/>
                <w:i/>
                <w:sz w:val="24"/>
                <w:szCs w:val="24"/>
              </w:rPr>
              <w:t>постановление Губернатора Волгоградской области от 30.03.2015 №264, в н.в. отменено</w:t>
            </w:r>
            <w:r w:rsidRPr="00D5479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BA4B4A" w:rsidRPr="00D5479A" w:rsidRDefault="00BA4B4A" w:rsidP="00FF248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 xml:space="preserve">В целях снижения рисков возникновения на территории Волгоградской области чрезвычайных ситуаций, связанных с природными пожарами, принят ряд соответствующих нормативных правовых актов и руководящих </w:t>
            </w:r>
            <w:r w:rsidRPr="00D5479A">
              <w:rPr>
                <w:rFonts w:ascii="Times New Roman" w:hAnsi="Times New Roman"/>
                <w:i/>
                <w:sz w:val="24"/>
                <w:szCs w:val="24"/>
              </w:rPr>
              <w:t>(организационных)</w:t>
            </w:r>
            <w:r w:rsidRPr="00D5479A">
              <w:rPr>
                <w:rFonts w:ascii="Times New Roman" w:hAnsi="Times New Roman"/>
                <w:sz w:val="24"/>
                <w:szCs w:val="24"/>
              </w:rPr>
              <w:t xml:space="preserve"> документов:</w:t>
            </w:r>
          </w:p>
          <w:p w:rsidR="00BA4B4A" w:rsidRPr="00D5479A" w:rsidRDefault="00BA4B4A" w:rsidP="00FF2484">
            <w:pPr>
              <w:pStyle w:val="a3"/>
              <w:numPr>
                <w:ilvl w:val="0"/>
                <w:numId w:val="9"/>
              </w:numPr>
              <w:pBdr>
                <w:top w:val="single" w:sz="4" w:space="1" w:color="auto"/>
              </w:pBdr>
              <w:tabs>
                <w:tab w:val="left" w:pos="993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5479A">
              <w:rPr>
                <w:rFonts w:ascii="Times New Roman" w:hAnsi="Times New Roman"/>
                <w:i/>
                <w:sz w:val="24"/>
                <w:szCs w:val="24"/>
              </w:rPr>
              <w:t>закон Волгоградской области от 28.04.2006 № 1220-ОД «О пожарной безопасности» (в ред. закона Волгоградской области от 02.06.2016 № 43-ОД);</w:t>
            </w:r>
          </w:p>
          <w:p w:rsidR="00BA4B4A" w:rsidRPr="00D5479A" w:rsidRDefault="00BA4B4A" w:rsidP="00FF2484">
            <w:pPr>
              <w:pStyle w:val="a3"/>
              <w:numPr>
                <w:ilvl w:val="0"/>
                <w:numId w:val="9"/>
              </w:numPr>
              <w:pBdr>
                <w:top w:val="single" w:sz="4" w:space="1" w:color="auto"/>
              </w:pBdr>
              <w:tabs>
                <w:tab w:val="left" w:pos="993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5479A">
              <w:rPr>
                <w:rFonts w:ascii="Times New Roman" w:hAnsi="Times New Roman"/>
                <w:i/>
                <w:sz w:val="24"/>
                <w:szCs w:val="24"/>
              </w:rPr>
              <w:t>Кодекс Волгоградской области об административной ответственности от 11.06.2008 № 1693-ОД;</w:t>
            </w:r>
          </w:p>
          <w:p w:rsidR="00BA4B4A" w:rsidRPr="00D5479A" w:rsidRDefault="00BA4B4A" w:rsidP="00FF2484">
            <w:pPr>
              <w:pStyle w:val="a3"/>
              <w:numPr>
                <w:ilvl w:val="0"/>
                <w:numId w:val="9"/>
              </w:numPr>
              <w:pBdr>
                <w:top w:val="single" w:sz="4" w:space="1" w:color="auto"/>
              </w:pBdr>
              <w:tabs>
                <w:tab w:val="left" w:pos="993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5479A">
              <w:rPr>
                <w:rFonts w:ascii="Times New Roman" w:hAnsi="Times New Roman"/>
                <w:i/>
                <w:sz w:val="24"/>
                <w:szCs w:val="24"/>
              </w:rPr>
              <w:t>постановление Главы Администрации Волгоградской области от 17.03.2011 № 219 «Об утверждении Положения об особом противопожарном режиме на территории Волгоградской области» (в ред. постановления Губернатора Волгоградской области от 20.07.2016 № 503);</w:t>
            </w:r>
          </w:p>
          <w:p w:rsidR="00BA4B4A" w:rsidRPr="00D5479A" w:rsidRDefault="00BA4B4A" w:rsidP="00FF2484">
            <w:pPr>
              <w:pStyle w:val="a3"/>
              <w:numPr>
                <w:ilvl w:val="0"/>
                <w:numId w:val="9"/>
              </w:numPr>
              <w:pBdr>
                <w:top w:val="single" w:sz="4" w:space="1" w:color="auto"/>
              </w:pBdr>
              <w:tabs>
                <w:tab w:val="left" w:pos="993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5479A">
              <w:rPr>
                <w:rFonts w:ascii="Times New Roman" w:hAnsi="Times New Roman"/>
                <w:i/>
                <w:sz w:val="24"/>
                <w:szCs w:val="24"/>
              </w:rPr>
              <w:t>постановлением Губернатора Волгоградской области от 27.03.2015 № 255 «Об утверждении перечня населенных пунктов Волгоградской области, подверженных угрозе лесных пожаров»;</w:t>
            </w:r>
          </w:p>
          <w:p w:rsidR="00BA4B4A" w:rsidRPr="00D5479A" w:rsidRDefault="00BA4B4A" w:rsidP="00FF2484">
            <w:pPr>
              <w:pStyle w:val="a3"/>
              <w:numPr>
                <w:ilvl w:val="0"/>
                <w:numId w:val="9"/>
              </w:numPr>
              <w:pBdr>
                <w:top w:val="single" w:sz="4" w:space="1" w:color="auto"/>
              </w:pBdr>
              <w:tabs>
                <w:tab w:val="left" w:pos="993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5479A">
              <w:rPr>
                <w:rFonts w:ascii="Times New Roman" w:hAnsi="Times New Roman"/>
                <w:i/>
                <w:sz w:val="24"/>
                <w:szCs w:val="24"/>
              </w:rPr>
              <w:t>перечень поручений Губернатора Волгоградской области по итогам областного сбора, посвященного подведению итогов деятельности территориальной подсистемы Волгоградской области единой государственной системы предупреждения и ликвидации чрезвычайных ситуаций, выполнения мероприятий гражданской обороны в 2016 году и постановке задач на 2017 год (18.01.2017) от 06.02.2017 №11-15/2030;</w:t>
            </w:r>
          </w:p>
          <w:p w:rsidR="00BA4B4A" w:rsidRPr="00D5479A" w:rsidRDefault="00BA4B4A" w:rsidP="00FF2484">
            <w:pPr>
              <w:pStyle w:val="a3"/>
              <w:numPr>
                <w:ilvl w:val="0"/>
                <w:numId w:val="9"/>
              </w:numPr>
              <w:pBdr>
                <w:top w:val="single" w:sz="4" w:space="1" w:color="auto"/>
              </w:pBdr>
              <w:tabs>
                <w:tab w:val="left" w:pos="993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5479A">
              <w:rPr>
                <w:rFonts w:ascii="Times New Roman" w:hAnsi="Times New Roman"/>
                <w:i/>
                <w:sz w:val="24"/>
                <w:szCs w:val="24"/>
              </w:rPr>
              <w:t>постановление Губернатора Волгоградской области от 20.03.2017 № 151 «О мерах по усилению охраны лесов от пожаров в 2017 году»;</w:t>
            </w:r>
          </w:p>
          <w:p w:rsidR="00BA4B4A" w:rsidRPr="00D5479A" w:rsidRDefault="00BA4B4A" w:rsidP="00FF2484">
            <w:pPr>
              <w:pStyle w:val="a3"/>
              <w:numPr>
                <w:ilvl w:val="0"/>
                <w:numId w:val="9"/>
              </w:numPr>
              <w:pBdr>
                <w:top w:val="single" w:sz="4" w:space="1" w:color="auto"/>
              </w:pBdr>
              <w:tabs>
                <w:tab w:val="left" w:pos="993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pacing w:val="-4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приказ Комитета по обеспечению безопасности жизнедеятельности населения Волгоградской области от 07.03.2017 № 41 «О мерах пожарной безопасности в весенне-летний период с 30 марта 2017 года по 31 октября 2017 года»;</w:t>
            </w:r>
          </w:p>
          <w:p w:rsidR="00BA4B4A" w:rsidRPr="00D5479A" w:rsidRDefault="00BA4B4A" w:rsidP="00FF2484">
            <w:pPr>
              <w:pStyle w:val="a3"/>
              <w:numPr>
                <w:ilvl w:val="0"/>
                <w:numId w:val="9"/>
              </w:numPr>
              <w:pBdr>
                <w:top w:val="single" w:sz="4" w:space="1" w:color="auto"/>
              </w:pBdr>
              <w:tabs>
                <w:tab w:val="left" w:pos="993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5479A">
              <w:rPr>
                <w:rFonts w:ascii="Times New Roman" w:hAnsi="Times New Roman"/>
                <w:i/>
                <w:sz w:val="24"/>
                <w:szCs w:val="24"/>
              </w:rPr>
              <w:t>План основных мероприятий по подготовке к весенне-летнему пожароопасному периоду 2017 года на территории Волгоградской области, утвержденный 14.03.2017 председателем комиссии по предупреждению и ликвидации чрезвычайных ситуаций и обеспечению пожарной безопасности Волгоградской области;</w:t>
            </w:r>
          </w:p>
          <w:p w:rsidR="00BA4B4A" w:rsidRPr="00D5479A" w:rsidRDefault="00BA4B4A" w:rsidP="00FF2484">
            <w:pPr>
              <w:pStyle w:val="a3"/>
              <w:numPr>
                <w:ilvl w:val="0"/>
                <w:numId w:val="9"/>
              </w:numPr>
              <w:pBdr>
                <w:top w:val="single" w:sz="4" w:space="1" w:color="auto"/>
              </w:pBdr>
              <w:tabs>
                <w:tab w:val="left" w:pos="993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5479A">
              <w:rPr>
                <w:rFonts w:ascii="Times New Roman" w:hAnsi="Times New Roman"/>
                <w:i/>
                <w:sz w:val="24"/>
                <w:szCs w:val="24"/>
              </w:rPr>
              <w:t>5 решений комиссии по предупреждению и ликвидации чрезвычайных ситуаций и обеспечению пожарной безопасности Волгоградской области (от 21.12.2016 № 11/3, от 27.02.2017 № 1/2, от 26.05.2017 № 3/1, от 24.08.2017 № 5/2, от 22.09.2017 №8);</w:t>
            </w:r>
          </w:p>
          <w:p w:rsidR="00BA4B4A" w:rsidRPr="00D5479A" w:rsidRDefault="00BA4B4A" w:rsidP="00FF2484">
            <w:pPr>
              <w:pStyle w:val="a3"/>
              <w:numPr>
                <w:ilvl w:val="0"/>
                <w:numId w:val="9"/>
              </w:numPr>
              <w:pBdr>
                <w:bottom w:val="single" w:sz="4" w:space="1" w:color="auto"/>
              </w:pBdr>
              <w:tabs>
                <w:tab w:val="left" w:pos="993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5479A">
              <w:rPr>
                <w:rFonts w:ascii="Times New Roman" w:hAnsi="Times New Roman"/>
                <w:i/>
                <w:sz w:val="24"/>
                <w:szCs w:val="24"/>
              </w:rPr>
              <w:t>решение постоянно действующего координационного совещания по обеспечению правопорядка в Волгоградской области «О дополнительных мерах обеспечения пожарной безопасности на территории Волгоградской области» от 28.07.2017;</w:t>
            </w:r>
          </w:p>
          <w:p w:rsidR="00BA4B4A" w:rsidRPr="00D5479A" w:rsidRDefault="00BA4B4A" w:rsidP="00FF2484">
            <w:pPr>
              <w:pStyle w:val="a3"/>
              <w:numPr>
                <w:ilvl w:val="0"/>
                <w:numId w:val="9"/>
              </w:numPr>
              <w:pBdr>
                <w:bottom w:val="single" w:sz="4" w:space="1" w:color="auto"/>
              </w:pBdr>
              <w:tabs>
                <w:tab w:val="left" w:pos="993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5479A">
              <w:rPr>
                <w:rFonts w:ascii="Times New Roman" w:hAnsi="Times New Roman"/>
                <w:i/>
                <w:sz w:val="24"/>
                <w:szCs w:val="24"/>
              </w:rPr>
              <w:t>перечень поручений Губернатора Волгоградской области от 02.08.2017 № 11-15/10401 (по итогам оперативного совещания, проведенного 31.07.2017);</w:t>
            </w:r>
          </w:p>
          <w:p w:rsidR="00BA4B4A" w:rsidRPr="00D5479A" w:rsidRDefault="00BA4B4A" w:rsidP="00FF2484">
            <w:pPr>
              <w:pStyle w:val="a3"/>
              <w:numPr>
                <w:ilvl w:val="0"/>
                <w:numId w:val="9"/>
              </w:numPr>
              <w:pBdr>
                <w:bottom w:val="single" w:sz="4" w:space="1" w:color="auto"/>
              </w:pBdr>
              <w:tabs>
                <w:tab w:val="left" w:pos="993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5479A">
              <w:rPr>
                <w:rFonts w:ascii="Times New Roman" w:hAnsi="Times New Roman"/>
                <w:i/>
                <w:sz w:val="24"/>
                <w:szCs w:val="24"/>
              </w:rPr>
              <w:t>постановление Волгоградской областной Думы от 02.11.2017 №49/3480 «О рекомендациях «парламентского часа» на тему «Об обеспечении пожарной безопасности на территории Волгоградской области».</w:t>
            </w:r>
          </w:p>
          <w:p w:rsidR="00FF2484" w:rsidRPr="00D5479A" w:rsidRDefault="00FF2484" w:rsidP="00FF2484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>Мероприятия, предусмотренные НПА и другими руководящими документами, принятыми на территории Волгоградской области в целях снижения рисков возникновения чрезвычайных ситуаций в период пожароопасного сезона, выполняются в установленные сроки и в полном объеме.</w:t>
            </w:r>
          </w:p>
          <w:p w:rsidR="00BA4B4A" w:rsidRPr="00D5479A" w:rsidRDefault="00BA4B4A" w:rsidP="00FF2484">
            <w:pPr>
              <w:pStyle w:val="a3"/>
              <w:tabs>
                <w:tab w:val="left" w:pos="993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 xml:space="preserve">В рамках реализации принятых нормативных правовых актов и руководящих документов по снижению рисков возникновения чрезвычайных ситуаций, в том числе в период пожароопасного сезона, </w:t>
            </w:r>
            <w:r w:rsidR="00FF2484" w:rsidRPr="00D5479A">
              <w:rPr>
                <w:rFonts w:ascii="Times New Roman" w:hAnsi="Times New Roman"/>
                <w:sz w:val="24"/>
                <w:szCs w:val="24"/>
              </w:rPr>
              <w:t xml:space="preserve">в 2017 году </w:t>
            </w:r>
            <w:r w:rsidRPr="00D5479A">
              <w:rPr>
                <w:rFonts w:ascii="Times New Roman" w:hAnsi="Times New Roman"/>
                <w:sz w:val="24"/>
                <w:szCs w:val="24"/>
              </w:rPr>
              <w:t>организована и проведена следующая работа:</w:t>
            </w:r>
          </w:p>
          <w:p w:rsidR="00BA4B4A" w:rsidRPr="00D5479A" w:rsidRDefault="00BA4B4A" w:rsidP="00FF248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>Вопросы, связанные с противопожарным обустройством территорий населенных пунктов и принятием дополнительных мер, направленных на предупреждение природных пожаров, неоднократно рассматривались на заседаниях комиссии по предупреждению и ликвидации чрезвычайных ситуаций и обеспечению пожарной безопасности Волгоградской области, на оперативных и рабочих совещаниях под руководством Губернатора Волгоградской области, Главного федерального инспектора по Волгоградской области, на совещаниях с главами муниципальных образований.</w:t>
            </w:r>
          </w:p>
          <w:p w:rsidR="00BA4B4A" w:rsidRPr="00D5479A" w:rsidRDefault="00BA4B4A" w:rsidP="00FF248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 xml:space="preserve">Всего в период подготовки и за пожароопасный сезон </w:t>
            </w:r>
            <w:r w:rsidR="00FF2484" w:rsidRPr="00D5479A">
              <w:rPr>
                <w:rFonts w:ascii="Times New Roman" w:hAnsi="Times New Roman"/>
                <w:sz w:val="24"/>
                <w:szCs w:val="24"/>
              </w:rPr>
              <w:t xml:space="preserve">2017 года </w:t>
            </w:r>
            <w:r w:rsidRPr="00D5479A">
              <w:rPr>
                <w:rFonts w:ascii="Times New Roman" w:hAnsi="Times New Roman"/>
                <w:sz w:val="24"/>
                <w:szCs w:val="24"/>
              </w:rPr>
              <w:t>проведены:</w:t>
            </w:r>
          </w:p>
          <w:p w:rsidR="00BA4B4A" w:rsidRPr="00D5479A" w:rsidRDefault="00BA4B4A" w:rsidP="00FF248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>областной сбор, посвященный подведению итогов деятельности территориальной подсистемы Волгоградской области единой государственной системы предупреждения и ликвидации чрезвычайных ситуаций, выполнения мероприятий гражданской обороны в 2016 году и постановке задач на 2017 год под руководством Губернатора Волгоградской области;</w:t>
            </w:r>
          </w:p>
          <w:p w:rsidR="00BA4B4A" w:rsidRPr="00D5479A" w:rsidRDefault="00BA4B4A" w:rsidP="00FF248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>5 оперативных совещаний под руководством Губернатора Волгоградской области;</w:t>
            </w:r>
          </w:p>
          <w:p w:rsidR="00BA4B4A" w:rsidRPr="00D5479A" w:rsidRDefault="00BA4B4A" w:rsidP="00FF248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>2 совещания под руководством Главного федерального инспектора по Волгоградской области;</w:t>
            </w:r>
          </w:p>
          <w:p w:rsidR="00BA4B4A" w:rsidRPr="00D5479A" w:rsidRDefault="00BA4B4A" w:rsidP="00FF248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>2 совещания с представителями прокуратуры Волгоградской области;</w:t>
            </w:r>
          </w:p>
          <w:p w:rsidR="00BA4B4A" w:rsidRPr="00D5479A" w:rsidRDefault="00BA4B4A" w:rsidP="00FF248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>8 видеоконференций с главами муниципальных образований;</w:t>
            </w:r>
          </w:p>
          <w:p w:rsidR="00BA4B4A" w:rsidRPr="00D5479A" w:rsidRDefault="00BA4B4A" w:rsidP="00FF248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>5 заседаний комиссии по предупреждению и ликвидации чрезвычайных ситуаций и обеспечению пожарной безопасности Волгоградской области;</w:t>
            </w:r>
          </w:p>
          <w:p w:rsidR="00BA4B4A" w:rsidRPr="00D5479A" w:rsidRDefault="00BA4B4A" w:rsidP="00FF248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>заседание постоянно действующего координационного совещания по обеспечению правопорядка в Волгоградской области «О дополнительных мерах обеспечения пожарной безопасности на территории Волгоградской области» под руководством Губернатора Волгоградской области;</w:t>
            </w:r>
          </w:p>
          <w:p w:rsidR="00BA4B4A" w:rsidRPr="00D5479A" w:rsidRDefault="00BA4B4A" w:rsidP="00FF248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>10 совместных совещаний представителей администраций районов и городских округов Волгоградской области, Волгоградской областной административной комиссии, территориально-административных комиссий Волгоградской области, комитета по обеспечению безопасности жизнедеятельности населения Волгоградской области, комитета природных ресурсов, лесного хозяйства и экологии Волгоградской области, Главного управления МЧС России по Волгоградской области, сотрудников государственных казенных учреждений Волгоградской области;</w:t>
            </w:r>
          </w:p>
          <w:p w:rsidR="00BA4B4A" w:rsidRPr="00D5479A" w:rsidRDefault="00BA4B4A" w:rsidP="00FF248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>«Парламентский час» на тему «Об обеспечении пожарной безопасности на территории Волгоградской области».</w:t>
            </w:r>
          </w:p>
          <w:p w:rsidR="00BA4B4A" w:rsidRPr="00D5479A" w:rsidRDefault="00BA4B4A" w:rsidP="00FF248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>В соответствии с поручениями Губернатора Волгоградской области и решениями комиссии по предупреждению и ликвидации чрезвычайных ситуаций и обеспечению пожарной безопасности Волгоградской области:</w:t>
            </w:r>
          </w:p>
          <w:p w:rsidR="00BA4B4A" w:rsidRPr="00D5479A" w:rsidRDefault="00BA4B4A" w:rsidP="00FF248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>1. В мае проведен</w:t>
            </w:r>
            <w:r w:rsidRPr="00D5479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5479A">
              <w:rPr>
                <w:rFonts w:ascii="Times New Roman" w:hAnsi="Times New Roman"/>
                <w:sz w:val="24"/>
                <w:szCs w:val="24"/>
              </w:rPr>
              <w:t>учебно-методический сбор с руководителями органов местного самоуправления по теме «Действия органов управления и сил территориальной подсистемы РСЧС по ликвидации чрезвычайных ситуаций, обусловленными природными пожарами».</w:t>
            </w:r>
          </w:p>
          <w:p w:rsidR="00BA4B4A" w:rsidRPr="00D5479A" w:rsidRDefault="00BA4B4A" w:rsidP="00FF248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 xml:space="preserve">2. Инициирована работа по переработке Закона Волгоградской области от 28.04.2006 № 1220-ОД                   «О пожарной безопасности» в части включения отдельными статьями ответственности хозяйствующих субъектов за несоблюдение требований пожарной безопасности, а также порядка изъятия земельных участков в пользу государства за систематическое нарушение требований пожарной безопасности их землепользователями. </w:t>
            </w:r>
          </w:p>
          <w:p w:rsidR="00BA4B4A" w:rsidRPr="00D5479A" w:rsidRDefault="00BA4B4A" w:rsidP="00FF248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>В развитие данной работы разработаны проекты соответствующих нормативных документов.</w:t>
            </w:r>
          </w:p>
          <w:p w:rsidR="00BA4B4A" w:rsidRPr="00D5479A" w:rsidRDefault="00BA4B4A" w:rsidP="00FF2484">
            <w:pPr>
              <w:pBdr>
                <w:top w:val="single" w:sz="4" w:space="1" w:color="auto"/>
                <w:bottom w:val="single" w:sz="4" w:space="1" w:color="auto"/>
              </w:pBd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5479A">
              <w:rPr>
                <w:rFonts w:ascii="Times New Roman" w:hAnsi="Times New Roman"/>
                <w:i/>
                <w:sz w:val="24"/>
                <w:szCs w:val="24"/>
              </w:rPr>
              <w:t>1. Постановление Губернатора Волгоградской области «О внесении изменений в постановление Главы Администрации Волгоградской области от 17 марта 2011 г. № 219 «Об утверждении Положения об особом противопожарном режиме на территории Волгоградской области».</w:t>
            </w:r>
          </w:p>
          <w:p w:rsidR="00BA4B4A" w:rsidRPr="00D5479A" w:rsidRDefault="00BA4B4A" w:rsidP="00FF2484">
            <w:pPr>
              <w:pBdr>
                <w:top w:val="single" w:sz="4" w:space="1" w:color="auto"/>
                <w:bottom w:val="single" w:sz="4" w:space="1" w:color="auto"/>
              </w:pBd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5479A">
              <w:rPr>
                <w:rFonts w:ascii="Times New Roman" w:hAnsi="Times New Roman"/>
                <w:i/>
                <w:sz w:val="24"/>
                <w:szCs w:val="24"/>
              </w:rPr>
              <w:t>2. Закон Волгоградской области «О внесении изменения в статью 14.9.3 Кодекса Волгоградской области об административной ответственности от 11 июня 2008 г. № 1693-ОД».</w:t>
            </w:r>
          </w:p>
          <w:p w:rsidR="00BA4B4A" w:rsidRPr="00D5479A" w:rsidRDefault="00BA4B4A" w:rsidP="00FF248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 xml:space="preserve">3. Трижды (в </w:t>
            </w:r>
            <w:r w:rsidRPr="00D5479A">
              <w:rPr>
                <w:rFonts w:ascii="Times New Roman" w:hAnsi="Times New Roman"/>
                <w:i/>
                <w:sz w:val="24"/>
                <w:szCs w:val="24"/>
              </w:rPr>
              <w:t>марте-апреле, мае, июне-июле</w:t>
            </w:r>
            <w:r w:rsidRPr="00D5479A">
              <w:rPr>
                <w:rFonts w:ascii="Times New Roman" w:hAnsi="Times New Roman"/>
                <w:sz w:val="24"/>
                <w:szCs w:val="24"/>
              </w:rPr>
              <w:t>) проводились межведомственные комиссионные обследования населенных пунктов на предмет их готовности к пожароопасному периоду. Обследованиями охвачено 100% территорий.</w:t>
            </w:r>
          </w:p>
          <w:p w:rsidR="00BA4B4A" w:rsidRPr="00D5479A" w:rsidRDefault="00BA4B4A" w:rsidP="00FF2484">
            <w:pPr>
              <w:tabs>
                <w:tab w:val="left" w:pos="993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>По состоянию на август текущего года недостатки в обеспечении пожарной безопасности территорий имели место в 265 населенных пунктах, расположенных в 14 муниципальных районах и 4 городских округах.</w:t>
            </w:r>
          </w:p>
          <w:p w:rsidR="00BA4B4A" w:rsidRPr="00D5479A" w:rsidRDefault="00BA4B4A" w:rsidP="00FF2484">
            <w:pPr>
              <w:tabs>
                <w:tab w:val="left" w:pos="993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>По инициативе Главного управления МЧС России по Волгоградской области из прокуратуры Волгоградской области 08.09.2017 получено требование о проведении внеплановых проверок деятельности муниципальных образований, на территориях которых расположены указанные населенные пункты.</w:t>
            </w:r>
          </w:p>
          <w:p w:rsidR="00BA4B4A" w:rsidRPr="00D5479A" w:rsidRDefault="00BA4B4A" w:rsidP="00FF2484">
            <w:pPr>
              <w:tabs>
                <w:tab w:val="left" w:pos="993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>По результатам проведенных Главным управлением МЧС России по Волгоградской области в соответствии с требованием прокуратуры Волгоградской области от 08.09.2017 №7/1-32-2017 внеплановых проверок в отношении органов местного самоуправления установлено, что по-прежнему продолжают иметь место нарушения, связанные с обеспечением первичных мер пожарной безопасности, в границах населенных пунктов 77 муниципальных образований области:</w:t>
            </w:r>
          </w:p>
          <w:p w:rsidR="00BA4B4A" w:rsidRPr="00D5479A" w:rsidRDefault="00BA4B4A" w:rsidP="00FF2484">
            <w:pPr>
              <w:pBdr>
                <w:top w:val="single" w:sz="4" w:space="1" w:color="auto"/>
              </w:pBdr>
              <w:tabs>
                <w:tab w:val="left" w:pos="993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5479A">
              <w:rPr>
                <w:rFonts w:ascii="Times New Roman" w:hAnsi="Times New Roman"/>
                <w:i/>
                <w:sz w:val="24"/>
                <w:szCs w:val="24"/>
              </w:rPr>
              <w:t xml:space="preserve">Кисловского сельского поселения Быковского муниципального района; </w:t>
            </w:r>
          </w:p>
          <w:p w:rsidR="00BA4B4A" w:rsidRPr="00D5479A" w:rsidRDefault="00BA4B4A" w:rsidP="00FF2484">
            <w:pPr>
              <w:tabs>
                <w:tab w:val="left" w:pos="993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5479A">
              <w:rPr>
                <w:rFonts w:ascii="Times New Roman" w:hAnsi="Times New Roman"/>
                <w:i/>
                <w:sz w:val="24"/>
                <w:szCs w:val="24"/>
              </w:rPr>
              <w:t>Новожизненского, Кузьмичевского, Грачевского, Котлубанского, Самофаловского, Россошинского, Краснопахаревского, Царицынского, Орловского сельских поселений, Городищенского, Новорогачинского, Ерзовского городских поселений Городищенского муниципального района;</w:t>
            </w:r>
          </w:p>
          <w:p w:rsidR="00BA4B4A" w:rsidRPr="00D5479A" w:rsidRDefault="00BA4B4A" w:rsidP="00FF2484">
            <w:pPr>
              <w:tabs>
                <w:tab w:val="left" w:pos="993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5479A">
              <w:rPr>
                <w:rFonts w:ascii="Times New Roman" w:hAnsi="Times New Roman"/>
                <w:i/>
                <w:sz w:val="24"/>
                <w:szCs w:val="24"/>
              </w:rPr>
              <w:t>городского поселения р.п. Даниловка, Профсоюзнинского, Миусовского, Лобойковского, Белопрудского, Атамановского, Березовского, Краснинского, Плотниковского, Сергиевского, Островского, Ореховского сельских поселений Даниловского муниципального района;</w:t>
            </w:r>
          </w:p>
          <w:p w:rsidR="00BA4B4A" w:rsidRPr="00D5479A" w:rsidRDefault="00BA4B4A" w:rsidP="00FF2484">
            <w:pPr>
              <w:tabs>
                <w:tab w:val="left" w:pos="993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5479A">
              <w:rPr>
                <w:rFonts w:ascii="Times New Roman" w:hAnsi="Times New Roman"/>
                <w:i/>
                <w:sz w:val="24"/>
                <w:szCs w:val="24"/>
              </w:rPr>
              <w:t>Саломатинского, Костаревского, Таловского, Антиповского, Гусельского, Лебяженского, Петрунинского сельских поселений, городского поселения Петров Вал Камышинского муниципального района;</w:t>
            </w:r>
          </w:p>
          <w:p w:rsidR="00BA4B4A" w:rsidRPr="00D5479A" w:rsidRDefault="00BA4B4A" w:rsidP="00FF2484">
            <w:pPr>
              <w:tabs>
                <w:tab w:val="left" w:pos="993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5479A">
              <w:rPr>
                <w:rFonts w:ascii="Times New Roman" w:hAnsi="Times New Roman"/>
                <w:i/>
                <w:sz w:val="24"/>
                <w:szCs w:val="24"/>
              </w:rPr>
              <w:t>городского поселения город Котово, Коростинского, Моисеевского, Попковского, Мирошниковского, Купцовского, Мокроольховского, Лапшинского сельских поселений Котовского муниципального района;</w:t>
            </w:r>
          </w:p>
          <w:p w:rsidR="00BA4B4A" w:rsidRPr="00D5479A" w:rsidRDefault="00BA4B4A" w:rsidP="00FF2484">
            <w:pPr>
              <w:tabs>
                <w:tab w:val="left" w:pos="993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5479A">
              <w:rPr>
                <w:rFonts w:ascii="Times New Roman" w:hAnsi="Times New Roman"/>
                <w:i/>
                <w:sz w:val="24"/>
                <w:szCs w:val="24"/>
              </w:rPr>
              <w:t>Суляевского, Слащевского сельских поселений Кумылженского муниципального района;</w:t>
            </w:r>
          </w:p>
          <w:p w:rsidR="00BA4B4A" w:rsidRPr="00D5479A" w:rsidRDefault="00BA4B4A" w:rsidP="00FF2484">
            <w:pPr>
              <w:tabs>
                <w:tab w:val="left" w:pos="993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5479A">
              <w:rPr>
                <w:rFonts w:ascii="Times New Roman" w:hAnsi="Times New Roman"/>
                <w:i/>
                <w:sz w:val="24"/>
                <w:szCs w:val="24"/>
              </w:rPr>
              <w:t>Новониколаевского городского поселения Новониколаевского муниципального района;</w:t>
            </w:r>
          </w:p>
          <w:p w:rsidR="00BA4B4A" w:rsidRPr="00D5479A" w:rsidRDefault="00BA4B4A" w:rsidP="00FF2484">
            <w:pPr>
              <w:tabs>
                <w:tab w:val="left" w:pos="993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5479A">
              <w:rPr>
                <w:rFonts w:ascii="Times New Roman" w:hAnsi="Times New Roman"/>
                <w:i/>
                <w:sz w:val="24"/>
                <w:szCs w:val="24"/>
              </w:rPr>
              <w:t>Лопуховского сельских поселений, Руднянского городского поселения Руднянского муниципального района;</w:t>
            </w:r>
          </w:p>
          <w:p w:rsidR="00BA4B4A" w:rsidRPr="00D5479A" w:rsidRDefault="00BA4B4A" w:rsidP="00FF2484">
            <w:pPr>
              <w:tabs>
                <w:tab w:val="left" w:pos="993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5479A">
              <w:rPr>
                <w:rFonts w:ascii="Times New Roman" w:hAnsi="Times New Roman"/>
                <w:i/>
                <w:sz w:val="24"/>
                <w:szCs w:val="24"/>
              </w:rPr>
              <w:t>Большинского сельского поселения Урюпинского муниципального района;</w:t>
            </w:r>
          </w:p>
          <w:p w:rsidR="00BA4B4A" w:rsidRPr="00D5479A" w:rsidRDefault="00BA4B4A" w:rsidP="00FF2484">
            <w:pPr>
              <w:tabs>
                <w:tab w:val="left" w:pos="993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5479A">
              <w:rPr>
                <w:rFonts w:ascii="Times New Roman" w:hAnsi="Times New Roman"/>
                <w:i/>
                <w:sz w:val="24"/>
                <w:szCs w:val="24"/>
              </w:rPr>
              <w:t>Краснолиповского, Болшелычакского, Ветютневского, Пригородного, Лычакского, Писаревского, Малодельского, Дудаченского, Арчединского, Терновского, Шуруповского сельских поселений Фроловского муниципального района;</w:t>
            </w:r>
          </w:p>
          <w:p w:rsidR="00BA4B4A" w:rsidRPr="00D5479A" w:rsidRDefault="00BA4B4A" w:rsidP="00FF2484">
            <w:pPr>
              <w:tabs>
                <w:tab w:val="left" w:pos="993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5479A">
              <w:rPr>
                <w:rFonts w:ascii="Times New Roman" w:hAnsi="Times New Roman"/>
                <w:i/>
                <w:sz w:val="24"/>
                <w:szCs w:val="24"/>
              </w:rPr>
              <w:t>городского поселения город Серафимович, Бобровского, Большовского, Буерак-Поповского, Горбатовского, Зимняцкого, Клетско-Почтовского, Крутовского, Отрожкинского, Песчановского, Пронинского, Среднецарицынского, Теркинского, Трясиновского, Усть-Хоперского сельских поселений Серафимовичского муниципального района;</w:t>
            </w:r>
          </w:p>
          <w:p w:rsidR="00BA4B4A" w:rsidRPr="00D5479A" w:rsidRDefault="00BA4B4A" w:rsidP="00FF2484">
            <w:pPr>
              <w:pBdr>
                <w:bottom w:val="single" w:sz="4" w:space="1" w:color="auto"/>
              </w:pBdr>
              <w:tabs>
                <w:tab w:val="left" w:pos="993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5479A">
              <w:rPr>
                <w:rFonts w:ascii="Times New Roman" w:hAnsi="Times New Roman"/>
                <w:i/>
                <w:sz w:val="24"/>
                <w:szCs w:val="24"/>
              </w:rPr>
              <w:t>городских округов город-герой Волгоград, город Михайловка, город Урюпинск, город Фролово.</w:t>
            </w:r>
          </w:p>
          <w:p w:rsidR="00BA4B4A" w:rsidRPr="00D5479A" w:rsidRDefault="00BA4B4A" w:rsidP="00FF248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>По итогам проверок в отношении виновных лиц приняты меры административного воздействия. Результаты проведенных проверок доведены до прокуратуры Волгоградской области.</w:t>
            </w:r>
          </w:p>
          <w:p w:rsidR="00BA4B4A" w:rsidRPr="00D5479A" w:rsidRDefault="00BA4B4A" w:rsidP="00FF248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>В соответствии с поручением Заместителя Председателя Правительства РФ (</w:t>
            </w:r>
            <w:r w:rsidRPr="00D5479A">
              <w:rPr>
                <w:rFonts w:ascii="Times New Roman" w:hAnsi="Times New Roman"/>
                <w:i/>
                <w:sz w:val="24"/>
                <w:szCs w:val="24"/>
              </w:rPr>
              <w:t>протокол от 24.04.2017 № АХ-П9-25пр</w:t>
            </w:r>
            <w:r w:rsidRPr="00D5479A">
              <w:rPr>
                <w:rFonts w:ascii="Times New Roman" w:hAnsi="Times New Roman"/>
                <w:sz w:val="24"/>
                <w:szCs w:val="24"/>
              </w:rPr>
              <w:t>) в мае проведены внеплановые проверки и обследования 19 населенных пунктов (</w:t>
            </w:r>
            <w:r w:rsidRPr="00D5479A">
              <w:rPr>
                <w:rFonts w:ascii="Times New Roman" w:hAnsi="Times New Roman"/>
                <w:i/>
                <w:sz w:val="24"/>
                <w:szCs w:val="24"/>
              </w:rPr>
              <w:t>перечень утвержден постановлением Губернатора Волгоградской области от 27.03.2015 №255</w:t>
            </w:r>
            <w:r w:rsidRPr="00D5479A">
              <w:rPr>
                <w:rFonts w:ascii="Times New Roman" w:hAnsi="Times New Roman"/>
                <w:sz w:val="24"/>
                <w:szCs w:val="24"/>
              </w:rPr>
              <w:t>), 19 дачных объединений и 19 детских загородных оздоровительных лагерей, подверженных угрозе лесных пожаров.</w:t>
            </w:r>
          </w:p>
          <w:p w:rsidR="00BA4B4A" w:rsidRPr="00D5479A" w:rsidRDefault="00BA4B4A" w:rsidP="00FF2484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>На каждый населенный пункт, подверженный угрозе лесных пожаров, в соответствии с Правилами противопожарного режима в РФ разработан паспорт населенного пункта (</w:t>
            </w:r>
            <w:r w:rsidRPr="00D5479A">
              <w:rPr>
                <w:rFonts w:ascii="Times New Roman" w:hAnsi="Times New Roman"/>
                <w:i/>
                <w:sz w:val="24"/>
                <w:szCs w:val="24"/>
              </w:rPr>
              <w:t>19 населенных пунктов, перечень утвержден постановлением Губернатора Волгоградской области от 27.03.2015 №255</w:t>
            </w:r>
            <w:r w:rsidRPr="00D5479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BA4B4A" w:rsidRPr="00D5479A" w:rsidRDefault="00BA4B4A" w:rsidP="00FF2484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>Опашка населенных пунктов, подверженных угрозе лесных пожаров, проведена в полном объеме, протяженность опашки составила 188,68 км.</w:t>
            </w:r>
          </w:p>
          <w:p w:rsidR="00BA4B4A" w:rsidRPr="00D5479A" w:rsidRDefault="00BA4B4A" w:rsidP="00FF248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 xml:space="preserve">Решением комиссии по предупреждению и ликвидации чрезвычайных ситуаций и обеспечению пожарной безопасности Волгоградской области утвержден перечень населенных пунктов, садоводческих, огороднических и дачных некоммерческих объединений граждан, объектов детского оздоровительного отдыха, учреждений и подразделений, подведомственных Управлению Федеральной службы исполнения наказаний по Волгоградской области, объектов энергетики, транспорта, критически важных объектов и иных объектов, расположенных на территории Волгоградской области, подверженных угрозе природных пожаров </w:t>
            </w:r>
            <w:r w:rsidRPr="00D5479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D5479A">
              <w:rPr>
                <w:rFonts w:ascii="Times New Roman" w:hAnsi="Times New Roman"/>
                <w:b/>
                <w:i/>
                <w:sz w:val="24"/>
                <w:szCs w:val="24"/>
              </w:rPr>
              <w:t>1154</w:t>
            </w:r>
            <w:r w:rsidRPr="00D5479A">
              <w:rPr>
                <w:rFonts w:ascii="Times New Roman" w:hAnsi="Times New Roman"/>
                <w:i/>
                <w:sz w:val="24"/>
                <w:szCs w:val="24"/>
              </w:rPr>
              <w:t xml:space="preserve"> населенных пункта, </w:t>
            </w:r>
            <w:r w:rsidRPr="00D5479A">
              <w:rPr>
                <w:rFonts w:ascii="Times New Roman" w:hAnsi="Times New Roman"/>
                <w:b/>
                <w:i/>
                <w:sz w:val="24"/>
                <w:szCs w:val="24"/>
              </w:rPr>
              <w:t>85</w:t>
            </w:r>
            <w:r w:rsidRPr="00D5479A">
              <w:rPr>
                <w:rFonts w:ascii="Times New Roman" w:hAnsi="Times New Roman"/>
                <w:i/>
                <w:sz w:val="24"/>
                <w:szCs w:val="24"/>
              </w:rPr>
              <w:t xml:space="preserve"> СНТ, </w:t>
            </w:r>
            <w:r w:rsidRPr="00D5479A">
              <w:rPr>
                <w:rFonts w:ascii="Times New Roman" w:hAnsi="Times New Roman"/>
                <w:b/>
                <w:i/>
                <w:sz w:val="24"/>
                <w:szCs w:val="24"/>
              </w:rPr>
              <w:t>34</w:t>
            </w:r>
            <w:r w:rsidRPr="00D5479A">
              <w:rPr>
                <w:rFonts w:ascii="Times New Roman" w:hAnsi="Times New Roman"/>
                <w:i/>
                <w:sz w:val="24"/>
                <w:szCs w:val="24"/>
              </w:rPr>
              <w:t xml:space="preserve"> ДОЛ, </w:t>
            </w:r>
            <w:r w:rsidRPr="00D5479A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Pr="00D5479A">
              <w:rPr>
                <w:rFonts w:ascii="Times New Roman" w:hAnsi="Times New Roman"/>
                <w:i/>
                <w:sz w:val="24"/>
                <w:szCs w:val="24"/>
              </w:rPr>
              <w:t xml:space="preserve"> объектов УФСИН, </w:t>
            </w:r>
            <w:r w:rsidRPr="00D5479A">
              <w:rPr>
                <w:rFonts w:ascii="Times New Roman" w:hAnsi="Times New Roman"/>
                <w:b/>
                <w:i/>
                <w:sz w:val="24"/>
                <w:szCs w:val="24"/>
              </w:rPr>
              <w:t>23</w:t>
            </w:r>
            <w:r w:rsidRPr="00D5479A">
              <w:rPr>
                <w:rFonts w:ascii="Times New Roman" w:hAnsi="Times New Roman"/>
                <w:i/>
                <w:sz w:val="24"/>
                <w:szCs w:val="24"/>
              </w:rPr>
              <w:t xml:space="preserve"> объекта энергетики, транспорта и КВО, </w:t>
            </w:r>
            <w:r w:rsidRPr="00D5479A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  <w:r w:rsidRPr="00D5479A">
              <w:rPr>
                <w:rFonts w:ascii="Times New Roman" w:hAnsi="Times New Roman"/>
                <w:i/>
                <w:sz w:val="24"/>
                <w:szCs w:val="24"/>
              </w:rPr>
              <w:t xml:space="preserve"> иных объектов)</w:t>
            </w:r>
            <w:r w:rsidRPr="00D547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4B4A" w:rsidRPr="00D5479A" w:rsidRDefault="00BA4B4A" w:rsidP="00FF2484">
            <w:pPr>
              <w:suppressAutoHyphens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>Вместе с этим, были определены перечень собственников земель, территории которых примыкают к лесам (</w:t>
            </w:r>
            <w:r w:rsidRPr="00D5479A">
              <w:rPr>
                <w:rFonts w:ascii="Times New Roman" w:hAnsi="Times New Roman"/>
                <w:b/>
                <w:i/>
                <w:sz w:val="24"/>
                <w:szCs w:val="24"/>
              </w:rPr>
              <w:t>1630</w:t>
            </w:r>
            <w:r w:rsidRPr="00D5479A">
              <w:rPr>
                <w:rFonts w:ascii="Times New Roman" w:hAnsi="Times New Roman"/>
                <w:i/>
                <w:sz w:val="24"/>
                <w:szCs w:val="24"/>
              </w:rPr>
              <w:t xml:space="preserve"> землепользователей</w:t>
            </w:r>
            <w:r w:rsidRPr="00D5479A">
              <w:rPr>
                <w:rFonts w:ascii="Times New Roman" w:hAnsi="Times New Roman"/>
                <w:sz w:val="24"/>
                <w:szCs w:val="24"/>
              </w:rPr>
              <w:t>), объемы и сроки проведения противопожарных работ, запланированных ими к исполнению.</w:t>
            </w:r>
          </w:p>
          <w:p w:rsidR="00BA4B4A" w:rsidRPr="00D5479A" w:rsidRDefault="00BA4B4A" w:rsidP="00FF2484">
            <w:pPr>
              <w:suppressAutoHyphens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>В целях реализации перечня поручений Заместителя Председателя Правительства РФ от 20.12.2016 № АХ-П9-7784 Главным управлением во взаимодействии с Управлением Федеральной службы по ветеринарному и фитосанитарному надзору по Ростовской, Волгоградской и Астраханской областям и Республике Калмыкия, комитетом сельского хозяйства Волгоградской области, комитетом природных ресурсов, лесного хозяйства и экологии Волгоградской области и органами местного самоуправления организована работа по осуществлению контроля исполнения правообладателями территорий, примыкающих к лесам, мероприятий, направленных на защиту от угроз перехода природных пожаров на земли лесного фонда, сельскохозяйственного назначения и иных категорий.</w:t>
            </w:r>
          </w:p>
          <w:p w:rsidR="00BA4B4A" w:rsidRPr="00D5479A" w:rsidRDefault="00BA4B4A" w:rsidP="00FF2484">
            <w:pPr>
              <w:tabs>
                <w:tab w:val="left" w:pos="1215"/>
              </w:tabs>
              <w:suppressAutoHyphens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>Главным управлением и комитетом природных ресурсов, лесного хозяйства и экологии Волгоградской области издан и направлен для исполнения в территориальные подразделения Главного управления и государственные казенные учреждения, подведомственные Комитету, совместный приказ от 26.05.2017 № 276 (от 25.05.2017 № 726)    «О реализации контроля за выполнением противопожарных мероприятий на территории, прилегающей к лесу».</w:t>
            </w:r>
          </w:p>
          <w:p w:rsidR="00BA4B4A" w:rsidRPr="00D5479A" w:rsidRDefault="00BA4B4A" w:rsidP="00FF2484">
            <w:pPr>
              <w:tabs>
                <w:tab w:val="left" w:pos="1215"/>
              </w:tabs>
              <w:suppressAutoHyphens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>В рамках реализации данного приказа обследованы территории земельных участков, прилегающих к лесу, согласно перечню.</w:t>
            </w:r>
          </w:p>
          <w:p w:rsidR="00BA4B4A" w:rsidRPr="00D5479A" w:rsidRDefault="00BA4B4A" w:rsidP="00FF248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>В целях снижения рисков возникновения на территории Волгоградской области чрезвычайных ситуаций, связанных с природными пожарами, на постоянной основе организована и проводится разъяснительная работа с населением, в том числе через имеющиеся СМИ, о мерах пожарной безопасности, правилах поведения в лесах, на отдыхе, в быту, при обнаружении пожара, а также об ответственности, предусмотренной за нарушения требований пожарной безопасности.</w:t>
            </w:r>
          </w:p>
          <w:p w:rsidR="00BA4B4A" w:rsidRPr="00D5479A" w:rsidRDefault="00BA4B4A" w:rsidP="00FF2484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>В</w:t>
            </w:r>
            <w:r w:rsidRPr="00D5479A">
              <w:rPr>
                <w:rFonts w:ascii="Times New Roman" w:eastAsia="Times New Roman" w:hAnsi="Times New Roman"/>
                <w:sz w:val="24"/>
                <w:szCs w:val="24"/>
              </w:rPr>
              <w:t xml:space="preserve"> 2017 году организовано и проведено 9 сезонных профилактических операций:</w:t>
            </w:r>
          </w:p>
          <w:p w:rsidR="00BA4B4A" w:rsidRPr="00D5479A" w:rsidRDefault="00BA4B4A" w:rsidP="00FF2484">
            <w:pPr>
              <w:numPr>
                <w:ilvl w:val="0"/>
                <w:numId w:val="14"/>
              </w:numPr>
              <w:tabs>
                <w:tab w:val="clear" w:pos="1428"/>
                <w:tab w:val="num" w:pos="34"/>
                <w:tab w:val="left" w:pos="601"/>
                <w:tab w:val="left" w:pos="1134"/>
              </w:tabs>
              <w:spacing w:after="0" w:line="240" w:lineRule="auto"/>
              <w:ind w:left="34" w:firstLine="70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5479A">
              <w:rPr>
                <w:rFonts w:ascii="Times New Roman" w:eastAsia="Times New Roman" w:hAnsi="Times New Roman"/>
                <w:i/>
                <w:sz w:val="24"/>
                <w:szCs w:val="24"/>
              </w:rPr>
              <w:t>«Жилище»:I этап (январь - март 2017),</w:t>
            </w:r>
          </w:p>
          <w:p w:rsidR="00BA4B4A" w:rsidRPr="00D5479A" w:rsidRDefault="00BA4B4A" w:rsidP="00FF2484">
            <w:pPr>
              <w:tabs>
                <w:tab w:val="num" w:pos="34"/>
                <w:tab w:val="left" w:pos="601"/>
                <w:tab w:val="left" w:pos="1134"/>
              </w:tabs>
              <w:spacing w:after="0" w:line="240" w:lineRule="auto"/>
              <w:ind w:left="34" w:firstLine="237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5479A">
              <w:rPr>
                <w:rFonts w:ascii="Times New Roman" w:eastAsia="Times New Roman" w:hAnsi="Times New Roman"/>
                <w:i/>
                <w:sz w:val="24"/>
                <w:szCs w:val="24"/>
              </w:rPr>
              <w:t>II этап (октябрь - ноябрь 2017),</w:t>
            </w:r>
          </w:p>
          <w:p w:rsidR="00BA4B4A" w:rsidRPr="00D5479A" w:rsidRDefault="00BA4B4A" w:rsidP="00FF2484">
            <w:pPr>
              <w:numPr>
                <w:ilvl w:val="0"/>
                <w:numId w:val="14"/>
              </w:numPr>
              <w:tabs>
                <w:tab w:val="clear" w:pos="1428"/>
                <w:tab w:val="num" w:pos="34"/>
                <w:tab w:val="left" w:pos="601"/>
                <w:tab w:val="left" w:pos="1134"/>
              </w:tabs>
              <w:spacing w:after="0" w:line="240" w:lineRule="auto"/>
              <w:ind w:left="34" w:firstLine="70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5479A">
              <w:rPr>
                <w:rFonts w:ascii="Times New Roman" w:eastAsia="Times New Roman" w:hAnsi="Times New Roman"/>
                <w:i/>
                <w:sz w:val="24"/>
                <w:szCs w:val="24"/>
              </w:rPr>
              <w:t>«Лето» (до начала весенне-летнего пожароопасного сезона),</w:t>
            </w:r>
          </w:p>
          <w:p w:rsidR="00BA4B4A" w:rsidRPr="00D5479A" w:rsidRDefault="00BA4B4A" w:rsidP="00FF2484">
            <w:pPr>
              <w:numPr>
                <w:ilvl w:val="0"/>
                <w:numId w:val="14"/>
              </w:numPr>
              <w:tabs>
                <w:tab w:val="clear" w:pos="1428"/>
                <w:tab w:val="num" w:pos="34"/>
                <w:tab w:val="left" w:pos="601"/>
                <w:tab w:val="left" w:pos="1134"/>
              </w:tabs>
              <w:spacing w:after="0" w:line="240" w:lineRule="auto"/>
              <w:ind w:left="34" w:firstLine="70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5479A">
              <w:rPr>
                <w:rFonts w:ascii="Times New Roman" w:eastAsia="Times New Roman" w:hAnsi="Times New Roman"/>
                <w:i/>
                <w:sz w:val="24"/>
                <w:szCs w:val="24"/>
              </w:rPr>
              <w:t>«Победа» (апрель - май 2017),</w:t>
            </w:r>
          </w:p>
          <w:p w:rsidR="00BA4B4A" w:rsidRPr="00D5479A" w:rsidRDefault="00BA4B4A" w:rsidP="00FF2484">
            <w:pPr>
              <w:numPr>
                <w:ilvl w:val="0"/>
                <w:numId w:val="14"/>
              </w:numPr>
              <w:tabs>
                <w:tab w:val="clear" w:pos="1428"/>
                <w:tab w:val="num" w:pos="34"/>
                <w:tab w:val="left" w:pos="601"/>
                <w:tab w:val="left" w:pos="1134"/>
              </w:tabs>
              <w:spacing w:after="0" w:line="240" w:lineRule="auto"/>
              <w:ind w:left="34" w:firstLine="70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5479A">
              <w:rPr>
                <w:rFonts w:ascii="Times New Roman" w:eastAsia="Times New Roman" w:hAnsi="Times New Roman"/>
                <w:i/>
                <w:sz w:val="24"/>
                <w:szCs w:val="24"/>
              </w:rPr>
              <w:t>«Водоисточник» (перед наступлением весенне-летнего и осенне-зимнего пожароопасных периодов);</w:t>
            </w:r>
          </w:p>
          <w:p w:rsidR="00BA4B4A" w:rsidRPr="00D5479A" w:rsidRDefault="00BA4B4A" w:rsidP="00FF2484">
            <w:pPr>
              <w:numPr>
                <w:ilvl w:val="0"/>
                <w:numId w:val="14"/>
              </w:numPr>
              <w:tabs>
                <w:tab w:val="clear" w:pos="1428"/>
                <w:tab w:val="num" w:pos="34"/>
                <w:tab w:val="left" w:pos="601"/>
                <w:tab w:val="left" w:pos="1134"/>
              </w:tabs>
              <w:spacing w:after="0" w:line="240" w:lineRule="auto"/>
              <w:ind w:left="34" w:firstLine="70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5479A">
              <w:rPr>
                <w:rFonts w:ascii="Times New Roman" w:eastAsia="Times New Roman" w:hAnsi="Times New Roman"/>
                <w:i/>
                <w:sz w:val="24"/>
                <w:szCs w:val="24"/>
              </w:rPr>
              <w:t>«Отдых» (апрель - октябрь 2017),</w:t>
            </w:r>
          </w:p>
          <w:p w:rsidR="00BA4B4A" w:rsidRPr="00D5479A" w:rsidRDefault="00BA4B4A" w:rsidP="00FF2484">
            <w:pPr>
              <w:numPr>
                <w:ilvl w:val="0"/>
                <w:numId w:val="14"/>
              </w:numPr>
              <w:tabs>
                <w:tab w:val="clear" w:pos="1428"/>
                <w:tab w:val="num" w:pos="34"/>
                <w:tab w:val="left" w:pos="601"/>
                <w:tab w:val="left" w:pos="1134"/>
              </w:tabs>
              <w:spacing w:after="0" w:line="240" w:lineRule="auto"/>
              <w:ind w:left="34" w:firstLine="70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5479A">
              <w:rPr>
                <w:rFonts w:ascii="Times New Roman" w:eastAsia="Times New Roman" w:hAnsi="Times New Roman"/>
                <w:i/>
                <w:sz w:val="24"/>
                <w:szCs w:val="24"/>
              </w:rPr>
              <w:t>«Школа» (июль - август 2017),</w:t>
            </w:r>
          </w:p>
          <w:p w:rsidR="00BA4B4A" w:rsidRPr="00D5479A" w:rsidRDefault="00BA4B4A" w:rsidP="00FF2484">
            <w:pPr>
              <w:numPr>
                <w:ilvl w:val="0"/>
                <w:numId w:val="14"/>
              </w:numPr>
              <w:tabs>
                <w:tab w:val="clear" w:pos="1428"/>
                <w:tab w:val="num" w:pos="34"/>
                <w:tab w:val="left" w:pos="601"/>
                <w:tab w:val="left" w:pos="1134"/>
              </w:tabs>
              <w:spacing w:after="0" w:line="240" w:lineRule="auto"/>
              <w:ind w:left="34" w:firstLine="70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5479A">
              <w:rPr>
                <w:rFonts w:ascii="Times New Roman" w:eastAsia="Times New Roman" w:hAnsi="Times New Roman"/>
                <w:i/>
                <w:sz w:val="24"/>
                <w:szCs w:val="24"/>
              </w:rPr>
              <w:t>«Особый противопожарный режим» (с 03.07.2017 по 29.09.2017),</w:t>
            </w:r>
          </w:p>
          <w:p w:rsidR="00BA4B4A" w:rsidRPr="00D5479A" w:rsidRDefault="00BA4B4A" w:rsidP="00FF2484">
            <w:pPr>
              <w:numPr>
                <w:ilvl w:val="0"/>
                <w:numId w:val="14"/>
              </w:numPr>
              <w:tabs>
                <w:tab w:val="clear" w:pos="1428"/>
                <w:tab w:val="num" w:pos="34"/>
                <w:tab w:val="left" w:pos="601"/>
                <w:tab w:val="left" w:pos="1134"/>
              </w:tabs>
              <w:spacing w:after="0" w:line="240" w:lineRule="auto"/>
              <w:ind w:left="34" w:firstLine="70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5479A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«Отопительный сезон» (сентябрь - октябрь 2017),  </w:t>
            </w:r>
          </w:p>
          <w:p w:rsidR="00BA4B4A" w:rsidRPr="00D5479A" w:rsidRDefault="00BA4B4A" w:rsidP="00FF2484">
            <w:pPr>
              <w:numPr>
                <w:ilvl w:val="0"/>
                <w:numId w:val="14"/>
              </w:numPr>
              <w:tabs>
                <w:tab w:val="clear" w:pos="1428"/>
                <w:tab w:val="num" w:pos="34"/>
                <w:tab w:val="left" w:pos="601"/>
                <w:tab w:val="left" w:pos="1134"/>
              </w:tabs>
              <w:spacing w:after="0" w:line="240" w:lineRule="auto"/>
              <w:ind w:left="34" w:firstLine="70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5479A">
              <w:rPr>
                <w:rFonts w:ascii="Times New Roman" w:eastAsia="Times New Roman" w:hAnsi="Times New Roman"/>
                <w:i/>
                <w:sz w:val="24"/>
                <w:szCs w:val="24"/>
              </w:rPr>
              <w:t>«Новый год»: декабрь 2016 года - январь 2017 года,</w:t>
            </w:r>
          </w:p>
          <w:p w:rsidR="00BA4B4A" w:rsidRPr="00D5479A" w:rsidRDefault="00BA4B4A" w:rsidP="00FF2484">
            <w:pPr>
              <w:tabs>
                <w:tab w:val="num" w:pos="34"/>
                <w:tab w:val="left" w:pos="601"/>
                <w:tab w:val="left" w:pos="1134"/>
              </w:tabs>
              <w:spacing w:after="0" w:line="240" w:lineRule="auto"/>
              <w:ind w:left="34" w:firstLine="280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5479A">
              <w:rPr>
                <w:rFonts w:ascii="Times New Roman" w:eastAsia="Times New Roman" w:hAnsi="Times New Roman"/>
                <w:i/>
                <w:sz w:val="24"/>
                <w:szCs w:val="24"/>
              </w:rPr>
              <w:t>декабрь 2017 года – январь 2018 года).</w:t>
            </w:r>
          </w:p>
          <w:p w:rsidR="00BA4B4A" w:rsidRPr="00D5479A" w:rsidRDefault="00BA4B4A" w:rsidP="00FF2484">
            <w:pPr>
              <w:tabs>
                <w:tab w:val="num" w:pos="34"/>
                <w:tab w:val="left" w:pos="601"/>
                <w:tab w:val="left" w:pos="1134"/>
              </w:tabs>
              <w:spacing w:after="0" w:line="240" w:lineRule="auto"/>
              <w:ind w:left="34"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479A">
              <w:rPr>
                <w:rFonts w:ascii="Times New Roman" w:eastAsia="Times New Roman" w:hAnsi="Times New Roman"/>
                <w:sz w:val="24"/>
                <w:szCs w:val="24"/>
              </w:rPr>
              <w:t>На постоянной основе проводились совместные рейдовые мероприятия по обследованию газового оборудования в многоквартирных домах.</w:t>
            </w:r>
          </w:p>
          <w:p w:rsidR="00FF2484" w:rsidRPr="00D5479A" w:rsidRDefault="00BA4B4A" w:rsidP="00FF248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eastAsia="Times New Roman" w:hAnsi="Times New Roman"/>
                <w:sz w:val="24"/>
                <w:szCs w:val="24"/>
              </w:rPr>
              <w:t>В целях мониторинга пожарной обстановки на территориях муниципальных образований Волгоградской области, а также пресечения правонарушений, связанных с выжиганием сухой растительности, сжиганием мусора, разведением костров, проведено 6 680 межведомственных рейдовых мероприятий (</w:t>
            </w:r>
            <w:r w:rsidRPr="00D5479A">
              <w:rPr>
                <w:rFonts w:ascii="Times New Roman" w:eastAsia="Times New Roman" w:hAnsi="Times New Roman"/>
                <w:i/>
                <w:sz w:val="24"/>
                <w:szCs w:val="24"/>
              </w:rPr>
              <w:t>с привлечением представителей органов местного самоуправления, лесничеств,</w:t>
            </w:r>
            <w:r w:rsidR="00FF2484" w:rsidRPr="00D5479A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D5479A">
              <w:rPr>
                <w:rFonts w:ascii="Times New Roman" w:eastAsia="Times New Roman" w:hAnsi="Times New Roman"/>
                <w:i/>
                <w:sz w:val="24"/>
                <w:szCs w:val="24"/>
              </w:rPr>
              <w:t>ООО ВДПО, подразделений противопожарной службы Волгоградской области и сотрудников полиции</w:t>
            </w:r>
            <w:r w:rsidRPr="00D5479A">
              <w:rPr>
                <w:rFonts w:ascii="Times New Roman" w:eastAsia="Times New Roman" w:hAnsi="Times New Roman"/>
                <w:sz w:val="24"/>
                <w:szCs w:val="24"/>
              </w:rPr>
              <w:t>), в том числе с использованием беспилотных летательных аппаратов</w:t>
            </w:r>
            <w:r w:rsidR="00FF2484" w:rsidRPr="00D5479A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FF2484" w:rsidRPr="00D5479A">
              <w:rPr>
                <w:rFonts w:ascii="Times New Roman" w:hAnsi="Times New Roman"/>
                <w:sz w:val="24"/>
                <w:szCs w:val="24"/>
              </w:rPr>
              <w:t xml:space="preserve"> в ходе которых:</w:t>
            </w:r>
          </w:p>
          <w:p w:rsidR="00FF2484" w:rsidRPr="00D5479A" w:rsidRDefault="00FF2484" w:rsidP="00FF248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>уполномоченными должностными лицами, входящими в составы групп патрулирования, и членами территориальных административных комиссий составлено свыше 1 тыс. протоколов об административном правонарушении;</w:t>
            </w:r>
          </w:p>
          <w:p w:rsidR="00FF2484" w:rsidRPr="00D5479A" w:rsidRDefault="00FF2484" w:rsidP="00FF248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>проинструктировано более 56 тыс. человек;</w:t>
            </w:r>
          </w:p>
          <w:p w:rsidR="00FF2484" w:rsidRPr="00D5479A" w:rsidRDefault="00FF2484" w:rsidP="00FF248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>распространено свыше 57 тыс. экземпляров наглядной агитации (тематических памяток, листовок).</w:t>
            </w:r>
          </w:p>
          <w:p w:rsidR="00BA4B4A" w:rsidRPr="00D5479A" w:rsidRDefault="00BA4B4A" w:rsidP="00FF248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 xml:space="preserve">Подготовлено и опубликовано через корпоративные газеты сетевых магазинов обращения к гражданам с информацией о запретах и ограничениях, устанавливаемых на период действия особого противопожарного режима, организована трансляция обращений через радиостанции </w:t>
            </w:r>
            <w:r w:rsidRPr="00D5479A">
              <w:rPr>
                <w:rFonts w:ascii="Times New Roman" w:hAnsi="Times New Roman"/>
                <w:sz w:val="24"/>
                <w:szCs w:val="24"/>
                <w:lang w:val="en-US"/>
              </w:rPr>
              <w:t>FM</w:t>
            </w:r>
            <w:r w:rsidRPr="00D5479A">
              <w:rPr>
                <w:rFonts w:ascii="Times New Roman" w:hAnsi="Times New Roman"/>
                <w:sz w:val="24"/>
                <w:szCs w:val="24"/>
              </w:rPr>
              <w:t>-диапазона Волгоградской области.</w:t>
            </w:r>
          </w:p>
          <w:p w:rsidR="00BA4B4A" w:rsidRPr="00D5479A" w:rsidRDefault="00BA4B4A" w:rsidP="00410661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>Организовано информирование населения о пожарной обстановке на территории области и необходимости соблюдения требований пожарной безопасности по средствам SMS рассылки через операторов сотовой связи.</w:t>
            </w:r>
          </w:p>
          <w:p w:rsidR="00BA4B4A" w:rsidRPr="00D5479A" w:rsidRDefault="00BA4B4A" w:rsidP="00410661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 xml:space="preserve">С июня 2017 года Главным управлением совместно с Волгоградским областным отделением ООО «ВДПО» и Комитетом по обеспечению безопасности жизнедеятельности населения Волгоградской области </w:t>
            </w:r>
            <w:r w:rsidR="00410661" w:rsidRPr="00D5479A">
              <w:rPr>
                <w:rFonts w:ascii="Times New Roman" w:hAnsi="Times New Roman"/>
                <w:sz w:val="24"/>
                <w:szCs w:val="24"/>
              </w:rPr>
              <w:t xml:space="preserve">была </w:t>
            </w:r>
            <w:r w:rsidRPr="00D5479A">
              <w:rPr>
                <w:rFonts w:ascii="Times New Roman" w:hAnsi="Times New Roman"/>
                <w:sz w:val="24"/>
                <w:szCs w:val="24"/>
              </w:rPr>
              <w:t xml:space="preserve">организована </w:t>
            </w:r>
            <w:r w:rsidR="00410661" w:rsidRPr="00D5479A">
              <w:rPr>
                <w:rFonts w:ascii="Times New Roman" w:hAnsi="Times New Roman"/>
                <w:sz w:val="24"/>
                <w:szCs w:val="24"/>
              </w:rPr>
              <w:t xml:space="preserve">работа по </w:t>
            </w:r>
            <w:r w:rsidRPr="00D5479A">
              <w:rPr>
                <w:rFonts w:ascii="Times New Roman" w:hAnsi="Times New Roman"/>
                <w:sz w:val="24"/>
                <w:szCs w:val="24"/>
              </w:rPr>
              <w:t>реализаци</w:t>
            </w:r>
            <w:r w:rsidR="00410661" w:rsidRPr="00D5479A">
              <w:rPr>
                <w:rFonts w:ascii="Times New Roman" w:hAnsi="Times New Roman"/>
                <w:sz w:val="24"/>
                <w:szCs w:val="24"/>
              </w:rPr>
              <w:t>и</w:t>
            </w:r>
            <w:r w:rsidRPr="00D5479A">
              <w:rPr>
                <w:rFonts w:ascii="Times New Roman" w:hAnsi="Times New Roman"/>
                <w:sz w:val="24"/>
                <w:szCs w:val="24"/>
              </w:rPr>
              <w:t xml:space="preserve"> «Плана мероприятий по стабилизации обстановки с пожарами и предупреждению гибели людей на территории Волгоградской области».</w:t>
            </w:r>
          </w:p>
          <w:p w:rsidR="00BA4B4A" w:rsidRPr="00D5479A" w:rsidRDefault="00BA4B4A" w:rsidP="00410661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>В период с 03.07.2017 по 29.09.2017 на всей территории Волгоградской области действовал особый противопожарный режим.</w:t>
            </w:r>
          </w:p>
          <w:p w:rsidR="00BA4B4A" w:rsidRPr="00D5479A" w:rsidRDefault="00BA4B4A" w:rsidP="00410661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>В период действия особого противопожарного режима приняты меры по усилению работы органов местного самоуправления по предупреждению природных пожаров, в том числе связанные с использованием имеющихся во всех муниципальных образованиях ресурсов административного воздействия по пресечению правонарушений, связанных с разведением костров, сжиганием мусора, сухой растительности, а также благоустройства территорий, и увеличением количество межведомственных оперативных групп патрулирования территорий.</w:t>
            </w:r>
          </w:p>
          <w:p w:rsidR="00BA4B4A" w:rsidRPr="00D5479A" w:rsidRDefault="00BA4B4A" w:rsidP="00410661">
            <w:pPr>
              <w:tabs>
                <w:tab w:val="left" w:pos="993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>В условиях особого противопожарного режима должностными лицами, уполномоченными на составление протоколов по ст. 14.9.3 Кодекса Волгоградской области об административной ответственности, составлено свыше</w:t>
            </w:r>
            <w:r w:rsidR="00410661" w:rsidRPr="00D547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79A">
              <w:rPr>
                <w:rFonts w:ascii="Times New Roman" w:hAnsi="Times New Roman"/>
                <w:sz w:val="24"/>
                <w:szCs w:val="24"/>
              </w:rPr>
              <w:t xml:space="preserve">1 тыс. 600 протоколов об административных правонарушениях за нарушение дополнительных требований пожарной безопасности. </w:t>
            </w:r>
          </w:p>
          <w:p w:rsidR="00BA4B4A" w:rsidRPr="00D5479A" w:rsidRDefault="00BA4B4A" w:rsidP="00410661">
            <w:pPr>
              <w:tabs>
                <w:tab w:val="left" w:pos="993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>Сотрудниками федерального государственного пожарного надзора в период пожароопасного сезона за нарушения требований пожарной безопасности, в том числе, повлекшие возникновение загораний либо способствовавшие их распространению на большие площади, приняты меры административного воздействия в отношении 245 виновных лиц.</w:t>
            </w:r>
          </w:p>
          <w:p w:rsidR="00BA4B4A" w:rsidRPr="00D5479A" w:rsidRDefault="00BA4B4A" w:rsidP="00410661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>Вместе с этим, несмотря на комплекс организационных и практических мероприятий, проведенных в преддверии пожароопасного периода, в текущем году на территории области сложилась сложная обстановка, связанная с природными пожарами.</w:t>
            </w:r>
          </w:p>
          <w:p w:rsidR="00BA4B4A" w:rsidRPr="00D5479A" w:rsidRDefault="00BA4B4A" w:rsidP="00410661">
            <w:pPr>
              <w:pStyle w:val="ConsPlusNormal0"/>
              <w:widowControl/>
              <w:suppressAutoHyphens/>
              <w:ind w:firstLine="709"/>
              <w:jc w:val="both"/>
              <w:rPr>
                <w:szCs w:val="24"/>
              </w:rPr>
            </w:pPr>
            <w:r w:rsidRPr="00D5479A">
              <w:rPr>
                <w:szCs w:val="24"/>
              </w:rPr>
              <w:t>За пожароопасный сезон на территории области зарегистрировано:</w:t>
            </w:r>
          </w:p>
          <w:p w:rsidR="00BA4B4A" w:rsidRPr="00D5479A" w:rsidRDefault="00BA4B4A" w:rsidP="00410661">
            <w:pPr>
              <w:pStyle w:val="ConsPlusNormal0"/>
              <w:widowControl/>
              <w:suppressAutoHyphens/>
              <w:ind w:firstLine="709"/>
              <w:jc w:val="both"/>
              <w:rPr>
                <w:i/>
                <w:szCs w:val="24"/>
              </w:rPr>
            </w:pPr>
            <w:r w:rsidRPr="00D5479A">
              <w:rPr>
                <w:szCs w:val="24"/>
              </w:rPr>
              <w:t>8 тыс. 265 загораний сухой растительности и мусора (</w:t>
            </w:r>
            <w:r w:rsidRPr="00D5479A">
              <w:rPr>
                <w:i/>
                <w:szCs w:val="24"/>
              </w:rPr>
              <w:t>АППГ – 5053, + 63,57%);</w:t>
            </w:r>
          </w:p>
          <w:p w:rsidR="00BA4B4A" w:rsidRPr="00D5479A" w:rsidRDefault="00BA4B4A" w:rsidP="00410661">
            <w:pPr>
              <w:pStyle w:val="ConsPlusNormal0"/>
              <w:widowControl/>
              <w:suppressAutoHyphens/>
              <w:ind w:firstLine="709"/>
              <w:jc w:val="both"/>
              <w:rPr>
                <w:szCs w:val="24"/>
              </w:rPr>
            </w:pPr>
            <w:r w:rsidRPr="00D5479A">
              <w:rPr>
                <w:szCs w:val="24"/>
              </w:rPr>
              <w:t>33 пожара на землях лесного фонда Волгоградской области (</w:t>
            </w:r>
            <w:r w:rsidRPr="00D5479A">
              <w:rPr>
                <w:i/>
                <w:szCs w:val="24"/>
              </w:rPr>
              <w:t>АППГ – 9, + в 3,7 раза</w:t>
            </w:r>
            <w:r w:rsidRPr="00D5479A">
              <w:rPr>
                <w:szCs w:val="24"/>
              </w:rPr>
              <w:t>)</w:t>
            </w:r>
            <w:r w:rsidRPr="00D5479A">
              <w:rPr>
                <w:i/>
                <w:szCs w:val="24"/>
              </w:rPr>
              <w:t>;</w:t>
            </w:r>
          </w:p>
          <w:p w:rsidR="00BA4B4A" w:rsidRPr="00D5479A" w:rsidRDefault="00BA4B4A" w:rsidP="00410661">
            <w:pPr>
              <w:pStyle w:val="ConsPlusNormal0"/>
              <w:widowControl/>
              <w:suppressAutoHyphens/>
              <w:ind w:firstLine="709"/>
              <w:jc w:val="both"/>
              <w:rPr>
                <w:szCs w:val="24"/>
              </w:rPr>
            </w:pPr>
            <w:r w:rsidRPr="00D5479A">
              <w:rPr>
                <w:szCs w:val="24"/>
              </w:rPr>
              <w:t>5 пожаров на землях городских лесов (</w:t>
            </w:r>
            <w:r w:rsidRPr="00D5479A">
              <w:rPr>
                <w:i/>
                <w:szCs w:val="24"/>
              </w:rPr>
              <w:t>г. Волгоград</w:t>
            </w:r>
            <w:r w:rsidRPr="00D5479A">
              <w:rPr>
                <w:szCs w:val="24"/>
              </w:rPr>
              <w:t>) (</w:t>
            </w:r>
            <w:r w:rsidRPr="00D5479A">
              <w:rPr>
                <w:i/>
                <w:szCs w:val="24"/>
              </w:rPr>
              <w:t>АППГ – 0).</w:t>
            </w:r>
          </w:p>
          <w:p w:rsidR="00BA4B4A" w:rsidRPr="00D5479A" w:rsidRDefault="00BA4B4A" w:rsidP="00410661">
            <w:pPr>
              <w:pStyle w:val="ConsPlusNormal0"/>
              <w:widowControl/>
              <w:pBdr>
                <w:top w:val="single" w:sz="4" w:space="1" w:color="auto"/>
                <w:bottom w:val="single" w:sz="4" w:space="1" w:color="auto"/>
              </w:pBdr>
              <w:suppressAutoHyphens/>
              <w:ind w:firstLine="709"/>
              <w:jc w:val="both"/>
              <w:rPr>
                <w:i/>
                <w:szCs w:val="24"/>
              </w:rPr>
            </w:pPr>
            <w:r w:rsidRPr="00D5479A">
              <w:rPr>
                <w:i/>
                <w:szCs w:val="24"/>
              </w:rPr>
              <w:t>Наибольшее количество загораний приходится на:</w:t>
            </w:r>
          </w:p>
          <w:p w:rsidR="00BA4B4A" w:rsidRPr="00D5479A" w:rsidRDefault="00BA4B4A" w:rsidP="00410661">
            <w:pPr>
              <w:pStyle w:val="ConsPlusNormal0"/>
              <w:widowControl/>
              <w:pBdr>
                <w:top w:val="single" w:sz="4" w:space="1" w:color="auto"/>
                <w:bottom w:val="single" w:sz="4" w:space="1" w:color="auto"/>
              </w:pBdr>
              <w:suppressAutoHyphens/>
              <w:ind w:firstLine="709"/>
              <w:jc w:val="both"/>
              <w:rPr>
                <w:i/>
                <w:szCs w:val="24"/>
              </w:rPr>
            </w:pPr>
            <w:r w:rsidRPr="00D5479A">
              <w:rPr>
                <w:i/>
                <w:szCs w:val="24"/>
              </w:rPr>
              <w:t>г. Волгоград (2748 или 33,2% от общего количества),</w:t>
            </w:r>
          </w:p>
          <w:p w:rsidR="00BA4B4A" w:rsidRPr="00D5479A" w:rsidRDefault="00BA4B4A" w:rsidP="00410661">
            <w:pPr>
              <w:pStyle w:val="ConsPlusNormal0"/>
              <w:widowControl/>
              <w:pBdr>
                <w:top w:val="single" w:sz="4" w:space="1" w:color="auto"/>
                <w:bottom w:val="single" w:sz="4" w:space="1" w:color="auto"/>
              </w:pBdr>
              <w:suppressAutoHyphens/>
              <w:ind w:firstLine="709"/>
              <w:jc w:val="both"/>
              <w:rPr>
                <w:i/>
                <w:szCs w:val="24"/>
              </w:rPr>
            </w:pPr>
            <w:r w:rsidRPr="00D5479A">
              <w:rPr>
                <w:i/>
                <w:szCs w:val="24"/>
              </w:rPr>
              <w:t>Городищенский район (534 или 6,5% от общего количества),</w:t>
            </w:r>
          </w:p>
          <w:p w:rsidR="00BA4B4A" w:rsidRPr="00D5479A" w:rsidRDefault="00BA4B4A" w:rsidP="00410661">
            <w:pPr>
              <w:pStyle w:val="ConsPlusNormal0"/>
              <w:widowControl/>
              <w:pBdr>
                <w:top w:val="single" w:sz="4" w:space="1" w:color="auto"/>
                <w:bottom w:val="single" w:sz="4" w:space="1" w:color="auto"/>
              </w:pBdr>
              <w:suppressAutoHyphens/>
              <w:ind w:firstLine="709"/>
              <w:jc w:val="both"/>
              <w:rPr>
                <w:i/>
                <w:szCs w:val="24"/>
              </w:rPr>
            </w:pPr>
            <w:r w:rsidRPr="00D5479A">
              <w:rPr>
                <w:i/>
                <w:szCs w:val="24"/>
              </w:rPr>
              <w:t>Среднеахтубинский район (526 или 6,4% от общего количества),</w:t>
            </w:r>
          </w:p>
          <w:p w:rsidR="00BA4B4A" w:rsidRPr="00D5479A" w:rsidRDefault="00BA4B4A" w:rsidP="00410661">
            <w:pPr>
              <w:pStyle w:val="ConsPlusNormal0"/>
              <w:widowControl/>
              <w:pBdr>
                <w:top w:val="single" w:sz="4" w:space="1" w:color="auto"/>
                <w:bottom w:val="single" w:sz="4" w:space="1" w:color="auto"/>
              </w:pBdr>
              <w:suppressAutoHyphens/>
              <w:ind w:firstLine="709"/>
              <w:jc w:val="both"/>
              <w:rPr>
                <w:i/>
                <w:szCs w:val="24"/>
              </w:rPr>
            </w:pPr>
            <w:r w:rsidRPr="00D5479A">
              <w:rPr>
                <w:i/>
                <w:szCs w:val="24"/>
              </w:rPr>
              <w:t>г. Волжский (507 или 6,1% от общего количества),</w:t>
            </w:r>
          </w:p>
          <w:p w:rsidR="00BA4B4A" w:rsidRPr="00D5479A" w:rsidRDefault="00BA4B4A" w:rsidP="00410661">
            <w:pPr>
              <w:pStyle w:val="ConsPlusNormal0"/>
              <w:widowControl/>
              <w:pBdr>
                <w:top w:val="single" w:sz="4" w:space="1" w:color="auto"/>
                <w:bottom w:val="single" w:sz="4" w:space="1" w:color="auto"/>
              </w:pBdr>
              <w:suppressAutoHyphens/>
              <w:ind w:firstLine="709"/>
              <w:jc w:val="both"/>
              <w:rPr>
                <w:i/>
                <w:szCs w:val="24"/>
              </w:rPr>
            </w:pPr>
            <w:r w:rsidRPr="00D5479A">
              <w:rPr>
                <w:i/>
                <w:szCs w:val="24"/>
              </w:rPr>
              <w:t>Светлоярский район (485 или 5,9% от общего количества).</w:t>
            </w:r>
          </w:p>
          <w:p w:rsidR="00BA4B4A" w:rsidRPr="00D5479A" w:rsidRDefault="00BA4B4A" w:rsidP="00410661">
            <w:pPr>
              <w:pStyle w:val="ConsPlusNormal0"/>
              <w:widowControl/>
              <w:pBdr>
                <w:top w:val="single" w:sz="4" w:space="1" w:color="auto"/>
                <w:bottom w:val="single" w:sz="4" w:space="1" w:color="auto"/>
              </w:pBdr>
              <w:suppressAutoHyphens/>
              <w:ind w:firstLine="709"/>
              <w:jc w:val="both"/>
              <w:rPr>
                <w:i/>
                <w:szCs w:val="24"/>
              </w:rPr>
            </w:pPr>
            <w:r w:rsidRPr="00D5479A">
              <w:rPr>
                <w:i/>
                <w:szCs w:val="24"/>
              </w:rPr>
              <w:t>Лесные пожары зарегистрированы в Быковском, Городищенском, Дубовском, Иловлинском, Калачевском, Клетском, Котовском, Ленинском, Ольховском, Руднянском, Светлоярском, Серафимовичском, Среднеахтубинском, Старополтавском, районах, городском округе г. Михайловка и городском округе город-герой Волгоград.</w:t>
            </w:r>
          </w:p>
          <w:p w:rsidR="00BA4B4A" w:rsidRPr="00D5479A" w:rsidRDefault="00BA4B4A" w:rsidP="00410661">
            <w:pPr>
              <w:tabs>
                <w:tab w:val="left" w:pos="993"/>
                <w:tab w:val="left" w:pos="1276"/>
              </w:tabs>
              <w:suppressAutoHyphens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 xml:space="preserve">С 09.08.2017 на территории Волгоградской области был введен режим повышенной готовности функционирования органов управления и сил территориальной подсистемы Волгоградской области единой государственной системы предупреждения и ликвидации чрезвычайных ситуаций и установлен региональный уровень реагирования </w:t>
            </w:r>
            <w:r w:rsidRPr="00D5479A">
              <w:rPr>
                <w:rFonts w:ascii="Times New Roman" w:hAnsi="Times New Roman"/>
                <w:i/>
                <w:sz w:val="24"/>
                <w:szCs w:val="24"/>
              </w:rPr>
              <w:t>(постановление Губернатора Волгоградской области от 09.08.2017 №497)</w:t>
            </w:r>
            <w:r w:rsidRPr="00D547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4B4A" w:rsidRPr="00D5479A" w:rsidRDefault="00BA4B4A" w:rsidP="00410661">
            <w:pPr>
              <w:tabs>
                <w:tab w:val="left" w:pos="993"/>
                <w:tab w:val="left" w:pos="1276"/>
              </w:tabs>
              <w:suppressAutoHyphens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>С 18.00 22.08.2017 на территории области был введен режим чрезвычайной ситуации в лесах регионального характера (</w:t>
            </w:r>
            <w:r w:rsidRPr="00D5479A">
              <w:rPr>
                <w:rFonts w:ascii="Times New Roman" w:hAnsi="Times New Roman"/>
                <w:i/>
                <w:sz w:val="24"/>
                <w:szCs w:val="24"/>
              </w:rPr>
              <w:t>постановление Губернатора Волгоградской области от 22.08.2017 №518</w:t>
            </w:r>
            <w:r w:rsidRPr="00D5479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BA4B4A" w:rsidRPr="00D5479A" w:rsidRDefault="00BA4B4A" w:rsidP="00410661">
            <w:pPr>
              <w:tabs>
                <w:tab w:val="left" w:pos="993"/>
                <w:tab w:val="left" w:pos="1276"/>
              </w:tabs>
              <w:suppressAutoHyphens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>В связи с резким ухудшением оперативной обстановки с пожарами, обусловленным неблагоприятными метеоусловиями (</w:t>
            </w:r>
            <w:r w:rsidRPr="00D5479A">
              <w:rPr>
                <w:rFonts w:ascii="Times New Roman" w:hAnsi="Times New Roman"/>
                <w:i/>
                <w:sz w:val="24"/>
                <w:szCs w:val="24"/>
              </w:rPr>
              <w:t>усиление ветра до 21 м/с с порывами до 30 м/с</w:t>
            </w:r>
            <w:r w:rsidRPr="00D5479A">
              <w:rPr>
                <w:rFonts w:ascii="Times New Roman" w:hAnsi="Times New Roman"/>
                <w:sz w:val="24"/>
                <w:szCs w:val="24"/>
              </w:rPr>
              <w:t>), с 17.00 23.08.2017 на территории Волгоградской области был введен режим чрезвычайной ситуации регионального характера (</w:t>
            </w:r>
            <w:r w:rsidRPr="00D5479A">
              <w:rPr>
                <w:rFonts w:ascii="Times New Roman" w:hAnsi="Times New Roman"/>
                <w:i/>
                <w:sz w:val="24"/>
                <w:szCs w:val="24"/>
              </w:rPr>
              <w:t>постановление Губернатора Волгоградской области от 23.08.2017 №522</w:t>
            </w:r>
            <w:r w:rsidRPr="00D5479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BA4B4A" w:rsidRPr="00D5479A" w:rsidRDefault="00BA4B4A" w:rsidP="00410661">
            <w:pPr>
              <w:tabs>
                <w:tab w:val="left" w:pos="993"/>
                <w:tab w:val="left" w:pos="1276"/>
              </w:tabs>
              <w:suppressAutoHyphens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>С 9 сентября указанные режимы отменены постановлением Губернатора Волгоградской области от 08.09.2017 №565.</w:t>
            </w:r>
          </w:p>
          <w:p w:rsidR="00BA4B4A" w:rsidRPr="00D5479A" w:rsidRDefault="00BA4B4A" w:rsidP="00410661">
            <w:pPr>
              <w:tabs>
                <w:tab w:val="left" w:pos="993"/>
                <w:tab w:val="left" w:pos="1276"/>
              </w:tabs>
              <w:suppressAutoHyphens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>О сложившейся пожарной обстановке организовано регулярное (</w:t>
            </w:r>
            <w:r w:rsidRPr="00D5479A">
              <w:rPr>
                <w:rFonts w:ascii="Times New Roman" w:hAnsi="Times New Roman"/>
                <w:i/>
                <w:sz w:val="24"/>
                <w:szCs w:val="24"/>
              </w:rPr>
              <w:t>ежемесячное</w:t>
            </w:r>
            <w:r w:rsidRPr="00D5479A">
              <w:rPr>
                <w:rFonts w:ascii="Times New Roman" w:hAnsi="Times New Roman"/>
                <w:sz w:val="24"/>
                <w:szCs w:val="24"/>
              </w:rPr>
              <w:t>) информирование Губернатора Волгоградской области, Главного федерального инспектора по Волгоградской области, прокурора Волгоградской области, органов местного самоуправления.</w:t>
            </w:r>
          </w:p>
          <w:p w:rsidR="00BA4B4A" w:rsidRPr="00D5479A" w:rsidRDefault="00BA4B4A" w:rsidP="00410661">
            <w:pPr>
              <w:tabs>
                <w:tab w:val="left" w:pos="993"/>
                <w:tab w:val="left" w:pos="1276"/>
              </w:tabs>
              <w:suppressAutoHyphens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>14 декабря на очередном заседании КЧС и ПБ Волгоградской области рассмотрены вопросы о подведении итогов летнего пожароопасного периода 2017 года и проведении подготовительных мероприятий по подготовке к пожароопасному периоду 2018 года.</w:t>
            </w:r>
          </w:p>
          <w:p w:rsidR="00BA4B4A" w:rsidRPr="00D5479A" w:rsidRDefault="00BA4B4A" w:rsidP="00410661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479A">
              <w:rPr>
                <w:rFonts w:ascii="Times New Roman" w:eastAsia="Times New Roman" w:hAnsi="Times New Roman"/>
                <w:sz w:val="24"/>
                <w:szCs w:val="24"/>
              </w:rPr>
              <w:t>В рамках реализации полномочий по исполнению государственной функции по надзору в текущем году проведено 3 тыс. 686 проверок в области пожарной безопасности, гражданской обороны и защиты населения и терр</w:t>
            </w:r>
            <w:r w:rsidR="00410661" w:rsidRPr="00D5479A">
              <w:rPr>
                <w:rFonts w:ascii="Times New Roman" w:eastAsia="Times New Roman" w:hAnsi="Times New Roman"/>
                <w:sz w:val="24"/>
                <w:szCs w:val="24"/>
              </w:rPr>
              <w:t>итории от чрезвычайных ситуаций, в том числе:</w:t>
            </w:r>
          </w:p>
          <w:p w:rsidR="00DD5C15" w:rsidRPr="00D5479A" w:rsidRDefault="00DD5C15" w:rsidP="00410661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4B4A" w:rsidRPr="00D5479A" w:rsidRDefault="00410661" w:rsidP="00410661">
            <w:pPr>
              <w:tabs>
                <w:tab w:val="left" w:pos="993"/>
                <w:tab w:val="left" w:pos="1276"/>
              </w:tabs>
              <w:suppressAutoHyphens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BA4B4A" w:rsidRPr="00D5479A">
              <w:rPr>
                <w:rFonts w:ascii="Times New Roman" w:hAnsi="Times New Roman"/>
                <w:b/>
                <w:sz w:val="24"/>
                <w:szCs w:val="24"/>
              </w:rPr>
              <w:t>В области пожарной безопасности:</w:t>
            </w:r>
          </w:p>
          <w:p w:rsidR="00BA4B4A" w:rsidRPr="00D5479A" w:rsidRDefault="00410661" w:rsidP="00410661">
            <w:pPr>
              <w:tabs>
                <w:tab w:val="left" w:pos="993"/>
                <w:tab w:val="left" w:pos="1276"/>
              </w:tabs>
              <w:suppressAutoHyphens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>П</w:t>
            </w:r>
            <w:r w:rsidR="00BA4B4A" w:rsidRPr="00D5479A">
              <w:rPr>
                <w:rFonts w:ascii="Times New Roman" w:hAnsi="Times New Roman"/>
                <w:sz w:val="24"/>
                <w:szCs w:val="24"/>
              </w:rPr>
              <w:t>роведено 3607 проверок (АППГ - 4320), из них плановых – 1851 (АППГ - 2308), внеплановых – 1756 (АППГ - 2012). По результатам проверок:</w:t>
            </w:r>
          </w:p>
          <w:p w:rsidR="00BA4B4A" w:rsidRPr="00D5479A" w:rsidRDefault="00BA4B4A" w:rsidP="00410661">
            <w:pPr>
              <w:tabs>
                <w:tab w:val="left" w:pos="993"/>
                <w:tab w:val="left" w:pos="1276"/>
              </w:tabs>
              <w:suppressAutoHyphens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>выдано 1733 предписания (АППГ - 2002), которыми к устранению предложено 8 тыс. 866 мероприятий.</w:t>
            </w:r>
          </w:p>
          <w:p w:rsidR="00BA4B4A" w:rsidRPr="00D5479A" w:rsidRDefault="00BA4B4A" w:rsidP="00410661">
            <w:pPr>
              <w:tabs>
                <w:tab w:val="left" w:pos="993"/>
                <w:tab w:val="left" w:pos="1276"/>
              </w:tabs>
              <w:suppressAutoHyphens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>направлено 5 тыс. 979 информаций в органы государственной власти, местного самоуправления, заинтересованные организации и ведомства (АППГ – 7790);</w:t>
            </w:r>
          </w:p>
          <w:p w:rsidR="00BA4B4A" w:rsidRPr="00D5479A" w:rsidRDefault="00BA4B4A" w:rsidP="00410661">
            <w:pPr>
              <w:tabs>
                <w:tab w:val="left" w:pos="993"/>
                <w:tab w:val="left" w:pos="1276"/>
              </w:tabs>
              <w:suppressAutoHyphens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>по фактам выявленных нарушений к административной ответственности привлечено</w:t>
            </w:r>
            <w:r w:rsidR="00CB5919" w:rsidRPr="00D547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79A">
              <w:rPr>
                <w:rFonts w:ascii="Times New Roman" w:hAnsi="Times New Roman"/>
                <w:sz w:val="24"/>
                <w:szCs w:val="24"/>
              </w:rPr>
              <w:t>2 тыс. 535 субъектов правонарушения (АППГ – 3181), из них 774 юридических и 2006 должностных лиц, 401 гражданин.</w:t>
            </w:r>
          </w:p>
          <w:p w:rsidR="00DD5C15" w:rsidRPr="00D5479A" w:rsidRDefault="00DD5C15" w:rsidP="00410661">
            <w:pPr>
              <w:tabs>
                <w:tab w:val="left" w:pos="993"/>
                <w:tab w:val="left" w:pos="1276"/>
              </w:tabs>
              <w:suppressAutoHyphens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A4B4A" w:rsidRPr="00D5479A" w:rsidRDefault="00410661" w:rsidP="00410661">
            <w:pPr>
              <w:tabs>
                <w:tab w:val="left" w:pos="993"/>
                <w:tab w:val="left" w:pos="1276"/>
              </w:tabs>
              <w:suppressAutoHyphens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479A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="00BA4B4A" w:rsidRPr="00D5479A">
              <w:rPr>
                <w:rFonts w:ascii="Times New Roman" w:hAnsi="Times New Roman"/>
                <w:b/>
                <w:sz w:val="24"/>
                <w:szCs w:val="24"/>
              </w:rPr>
              <w:t>В области гражданской обороны</w:t>
            </w:r>
            <w:r w:rsidRPr="00D5479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A4B4A" w:rsidRPr="00D5479A" w:rsidRDefault="00410661" w:rsidP="00410661">
            <w:pPr>
              <w:tabs>
                <w:tab w:val="left" w:pos="993"/>
                <w:tab w:val="left" w:pos="1276"/>
              </w:tabs>
              <w:suppressAutoHyphens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>П</w:t>
            </w:r>
            <w:r w:rsidR="00BA4B4A" w:rsidRPr="00D5479A">
              <w:rPr>
                <w:rFonts w:ascii="Times New Roman" w:hAnsi="Times New Roman"/>
                <w:sz w:val="24"/>
                <w:szCs w:val="24"/>
              </w:rPr>
              <w:t>роведено 65 проверок (АППГ - 43), из них плановых – 46 (АППГ - 16), внеплановых – 19</w:t>
            </w:r>
            <w:r w:rsidR="00CB5919" w:rsidRPr="00D547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4B4A" w:rsidRPr="00D5479A">
              <w:rPr>
                <w:rFonts w:ascii="Times New Roman" w:hAnsi="Times New Roman"/>
                <w:sz w:val="24"/>
                <w:szCs w:val="24"/>
              </w:rPr>
              <w:t>(АППГ - 27). По результатам проверок:</w:t>
            </w:r>
          </w:p>
          <w:p w:rsidR="00BA4B4A" w:rsidRPr="00D5479A" w:rsidRDefault="00BA4B4A" w:rsidP="00410661">
            <w:pPr>
              <w:tabs>
                <w:tab w:val="left" w:pos="993"/>
                <w:tab w:val="left" w:pos="1276"/>
              </w:tabs>
              <w:suppressAutoHyphens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>выдано 19 предписаний (АППГ - 26), которыми к устранению предложено 92 мероприятия;</w:t>
            </w:r>
          </w:p>
          <w:p w:rsidR="00BA4B4A" w:rsidRPr="00D5479A" w:rsidRDefault="00BA4B4A" w:rsidP="00410661">
            <w:pPr>
              <w:tabs>
                <w:tab w:val="left" w:pos="993"/>
                <w:tab w:val="left" w:pos="1276"/>
              </w:tabs>
              <w:suppressAutoHyphens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>направлено 12 информаций;</w:t>
            </w:r>
          </w:p>
          <w:p w:rsidR="00BA4B4A" w:rsidRPr="00D5479A" w:rsidRDefault="00BA4B4A" w:rsidP="00410661">
            <w:pPr>
              <w:tabs>
                <w:tab w:val="left" w:pos="993"/>
                <w:tab w:val="left" w:pos="1276"/>
              </w:tabs>
              <w:suppressAutoHyphens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>по фактам выявленных нарушений к административной ответственности привлечено 18 субъектов правонарушения (АППГ – 26), из них 4 юридических и 14 должностных лиц.</w:t>
            </w:r>
          </w:p>
          <w:p w:rsidR="00DD5C15" w:rsidRPr="00D5479A" w:rsidRDefault="00DD5C15" w:rsidP="00410661">
            <w:pPr>
              <w:tabs>
                <w:tab w:val="left" w:pos="993"/>
                <w:tab w:val="left" w:pos="1276"/>
              </w:tabs>
              <w:suppressAutoHyphens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A4B4A" w:rsidRPr="00D5479A" w:rsidRDefault="00410661" w:rsidP="00410661">
            <w:pPr>
              <w:tabs>
                <w:tab w:val="left" w:pos="993"/>
                <w:tab w:val="left" w:pos="1276"/>
              </w:tabs>
              <w:suppressAutoHyphens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479A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="00BA4B4A" w:rsidRPr="00D5479A">
              <w:rPr>
                <w:rFonts w:ascii="Times New Roman" w:hAnsi="Times New Roman"/>
                <w:b/>
                <w:sz w:val="24"/>
                <w:szCs w:val="24"/>
              </w:rPr>
              <w:t>В области защиты населения и территорий от чрезвычайных ситуаций природного и техногенного характера:</w:t>
            </w:r>
          </w:p>
          <w:p w:rsidR="00BA4B4A" w:rsidRPr="00D5479A" w:rsidRDefault="00410661" w:rsidP="00410661">
            <w:pPr>
              <w:tabs>
                <w:tab w:val="left" w:pos="993"/>
                <w:tab w:val="left" w:pos="1276"/>
              </w:tabs>
              <w:suppressAutoHyphens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>П</w:t>
            </w:r>
            <w:r w:rsidR="00BA4B4A" w:rsidRPr="00D5479A">
              <w:rPr>
                <w:rFonts w:ascii="Times New Roman" w:hAnsi="Times New Roman"/>
                <w:sz w:val="24"/>
                <w:szCs w:val="24"/>
              </w:rPr>
              <w:t>роведено 14 проверок (АППГ - 28), из них плановых – 7 (АППГ - 12), внеплановых – 7</w:t>
            </w:r>
            <w:r w:rsidR="00CB5919" w:rsidRPr="00D547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4B4A" w:rsidRPr="00D5479A">
              <w:rPr>
                <w:rFonts w:ascii="Times New Roman" w:hAnsi="Times New Roman"/>
                <w:sz w:val="24"/>
                <w:szCs w:val="24"/>
              </w:rPr>
              <w:t>(АППГ - 16). По результатам проверок:</w:t>
            </w:r>
          </w:p>
          <w:p w:rsidR="00BA4B4A" w:rsidRPr="00D5479A" w:rsidRDefault="00BA4B4A" w:rsidP="00410661">
            <w:pPr>
              <w:tabs>
                <w:tab w:val="left" w:pos="993"/>
                <w:tab w:val="left" w:pos="1276"/>
              </w:tabs>
              <w:suppressAutoHyphens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>выдано 3 предписания (АППГ - 11), которыми к устранению предложено 6 мероприятий;</w:t>
            </w:r>
          </w:p>
          <w:p w:rsidR="00BA4B4A" w:rsidRPr="00D5479A" w:rsidRDefault="00BA4B4A" w:rsidP="00410661">
            <w:pPr>
              <w:tabs>
                <w:tab w:val="left" w:pos="993"/>
                <w:tab w:val="left" w:pos="1276"/>
              </w:tabs>
              <w:suppressAutoHyphens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>направлено 7 информаций;</w:t>
            </w:r>
          </w:p>
          <w:p w:rsidR="00BA4B4A" w:rsidRPr="00D5479A" w:rsidRDefault="00BA4B4A" w:rsidP="00410661">
            <w:pPr>
              <w:tabs>
                <w:tab w:val="left" w:pos="993"/>
                <w:tab w:val="left" w:pos="1276"/>
              </w:tabs>
              <w:suppressAutoHyphens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>по фактам выявленных нарушений к административной ответственности привлечено 4 субъекта правонарушения (АППГ – 11), из них 1 юридическое и 3 должностных лица.</w:t>
            </w:r>
          </w:p>
          <w:p w:rsidR="00DD5C15" w:rsidRPr="00D5479A" w:rsidRDefault="00DD5C15" w:rsidP="00410661">
            <w:pPr>
              <w:tabs>
                <w:tab w:val="left" w:pos="993"/>
                <w:tab w:val="left" w:pos="1276"/>
              </w:tabs>
              <w:suppressAutoHyphens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A4B4A" w:rsidRPr="00D5479A" w:rsidRDefault="00BA4B4A" w:rsidP="00410661">
            <w:pPr>
              <w:tabs>
                <w:tab w:val="left" w:pos="993"/>
                <w:tab w:val="left" w:pos="1276"/>
              </w:tabs>
              <w:suppressAutoHyphens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479A">
              <w:rPr>
                <w:rFonts w:ascii="Times New Roman" w:hAnsi="Times New Roman"/>
                <w:b/>
                <w:sz w:val="24"/>
                <w:szCs w:val="24"/>
              </w:rPr>
              <w:t>Обеспечение безопасности на водных объектах:</w:t>
            </w:r>
          </w:p>
          <w:p w:rsidR="00BA4B4A" w:rsidRPr="00D5479A" w:rsidRDefault="00BA4B4A" w:rsidP="00410661">
            <w:pPr>
              <w:tabs>
                <w:tab w:val="left" w:pos="993"/>
                <w:tab w:val="left" w:pos="1276"/>
              </w:tabs>
              <w:suppressAutoHyphens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>При осуществлении контроля на водных объектах инспекторским составом ГИМС МЧС России по Волгоградской области проведено 1301 рейдов и патрулирований на водоемах (контрольное задание – 1250, выполнение – 104,1%). Выявлен и привлечен к ответственности 1451 нарушитель. Наложено административных штрафов на сумму свыше 590 тыс. рублей.</w:t>
            </w:r>
          </w:p>
          <w:p w:rsidR="00BA4B4A" w:rsidRPr="00D5479A" w:rsidRDefault="00BA4B4A" w:rsidP="00410661">
            <w:pPr>
              <w:tabs>
                <w:tab w:val="left" w:pos="993"/>
                <w:tab w:val="left" w:pos="1276"/>
              </w:tabs>
              <w:suppressAutoHyphens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>Проведена государственная регистрация 1066 ед. маломерных судов (контрольное задание – 1000 ед., выполнение – 106,2%).</w:t>
            </w:r>
          </w:p>
          <w:p w:rsidR="00BA4B4A" w:rsidRPr="00D5479A" w:rsidRDefault="00BA4B4A" w:rsidP="00410661">
            <w:pPr>
              <w:tabs>
                <w:tab w:val="left" w:pos="993"/>
                <w:tab w:val="left" w:pos="1276"/>
              </w:tabs>
              <w:suppressAutoHyphens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>Освидетельствовано:</w:t>
            </w:r>
          </w:p>
          <w:p w:rsidR="00BA4B4A" w:rsidRPr="00D5479A" w:rsidRDefault="00BA4B4A" w:rsidP="00410661">
            <w:pPr>
              <w:tabs>
                <w:tab w:val="left" w:pos="993"/>
                <w:tab w:val="left" w:pos="1276"/>
              </w:tabs>
              <w:suppressAutoHyphens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>- 3042 ед. маломерных судов (контрольное задание – 3000 судов, выполнение – 101,4%);</w:t>
            </w:r>
          </w:p>
          <w:p w:rsidR="00BA4B4A" w:rsidRPr="00D5479A" w:rsidRDefault="00BA4B4A" w:rsidP="00410661">
            <w:pPr>
              <w:tabs>
                <w:tab w:val="left" w:pos="993"/>
                <w:tab w:val="left" w:pos="1276"/>
              </w:tabs>
              <w:suppressAutoHyphens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>- 49 баз (сооружений) для стоянок маломерных судов (контрольное задание – 48, выполнение – 102,1%);</w:t>
            </w:r>
          </w:p>
          <w:p w:rsidR="00BA4B4A" w:rsidRPr="00D5479A" w:rsidRDefault="00BA4B4A" w:rsidP="00410661">
            <w:pPr>
              <w:tabs>
                <w:tab w:val="left" w:pos="993"/>
                <w:tab w:val="left" w:pos="1276"/>
              </w:tabs>
              <w:suppressAutoHyphens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>- 37 пляжей (контрольное задание – 36, выполнение – 102,8%);</w:t>
            </w:r>
          </w:p>
          <w:p w:rsidR="00BA4B4A" w:rsidRPr="00D5479A" w:rsidRDefault="00BA4B4A" w:rsidP="00410661">
            <w:pPr>
              <w:tabs>
                <w:tab w:val="left" w:pos="993"/>
                <w:tab w:val="left" w:pos="1276"/>
              </w:tabs>
              <w:suppressAutoHyphens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>- 3 наплавных моста (контрольное задание – 2, выполнение – 150,0%).</w:t>
            </w:r>
          </w:p>
          <w:p w:rsidR="00BA4B4A" w:rsidRPr="00D5479A" w:rsidRDefault="00BA4B4A" w:rsidP="00410661">
            <w:pPr>
              <w:tabs>
                <w:tab w:val="left" w:pos="993"/>
                <w:tab w:val="left" w:pos="1276"/>
              </w:tabs>
              <w:suppressAutoHyphens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>Аттестовано на право управления маломерными судами 943 судоводителя (контрольное задание – 650, выполнение – 145,1%).</w:t>
            </w:r>
          </w:p>
          <w:p w:rsidR="00BA4B4A" w:rsidRPr="00D5479A" w:rsidRDefault="00BA4B4A" w:rsidP="00410661">
            <w:pPr>
              <w:tabs>
                <w:tab w:val="left" w:pos="993"/>
                <w:tab w:val="left" w:pos="1276"/>
              </w:tabs>
              <w:suppressAutoHyphens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>в области защиты населения и территорий от ЧС – 18 (АППГ - 11);</w:t>
            </w:r>
          </w:p>
          <w:p w:rsidR="00BA4B4A" w:rsidRPr="00D5479A" w:rsidRDefault="00BA4B4A" w:rsidP="00410661">
            <w:pPr>
              <w:tabs>
                <w:tab w:val="left" w:pos="993"/>
                <w:tab w:val="left" w:pos="1276"/>
              </w:tabs>
              <w:suppressAutoHyphens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>в отношении:  объектов защиты ЮЛ и ИП – 1488 (АППГ - 1952);</w:t>
            </w:r>
          </w:p>
          <w:p w:rsidR="00BA4B4A" w:rsidRPr="00D5479A" w:rsidRDefault="00BA4B4A" w:rsidP="00410661">
            <w:pPr>
              <w:tabs>
                <w:tab w:val="left" w:pos="993"/>
                <w:tab w:val="left" w:pos="1276"/>
              </w:tabs>
              <w:suppressAutoHyphens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5479A">
              <w:rPr>
                <w:rFonts w:ascii="Times New Roman" w:hAnsi="Times New Roman"/>
                <w:sz w:val="24"/>
                <w:szCs w:val="24"/>
              </w:rPr>
              <w:t>ОМСУ – 363 (АППГ - 87).</w:t>
            </w:r>
          </w:p>
          <w:p w:rsidR="00DD5C15" w:rsidRPr="00D5479A" w:rsidRDefault="00DD5C15" w:rsidP="00DD5C15">
            <w:pPr>
              <w:suppressAutoHyphens/>
              <w:spacing w:after="0" w:line="240" w:lineRule="auto"/>
              <w:ind w:firstLine="786"/>
              <w:jc w:val="both"/>
              <w:rPr>
                <w:rFonts w:ascii="Times New Roman" w:eastAsia="Arial Unicode MS" w:hAnsi="Times New Roman"/>
                <w:b/>
                <w:i/>
                <w:sz w:val="24"/>
                <w:szCs w:val="24"/>
              </w:rPr>
            </w:pPr>
          </w:p>
        </w:tc>
      </w:tr>
    </w:tbl>
    <w:p w:rsidR="00DD5C15" w:rsidRPr="00D5479A" w:rsidRDefault="00DD5C15" w:rsidP="00CC7B0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DD5C15" w:rsidRPr="00D5479A" w:rsidSect="008A0906">
      <w:headerReference w:type="default" r:id="rId24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577" w:rsidRDefault="008D0577" w:rsidP="0093467E">
      <w:pPr>
        <w:spacing w:after="0" w:line="240" w:lineRule="auto"/>
      </w:pPr>
      <w:r>
        <w:separator/>
      </w:r>
    </w:p>
  </w:endnote>
  <w:endnote w:type="continuationSeparator" w:id="0">
    <w:p w:rsidR="008D0577" w:rsidRDefault="008D0577" w:rsidP="00934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577" w:rsidRDefault="008D0577" w:rsidP="0093467E">
      <w:pPr>
        <w:spacing w:after="0" w:line="240" w:lineRule="auto"/>
      </w:pPr>
      <w:r>
        <w:separator/>
      </w:r>
    </w:p>
  </w:footnote>
  <w:footnote w:type="continuationSeparator" w:id="0">
    <w:p w:rsidR="008D0577" w:rsidRDefault="008D0577" w:rsidP="00934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9DF" w:rsidRDefault="002879D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66FC9">
      <w:rPr>
        <w:noProof/>
      </w:rPr>
      <w:t>1</w:t>
    </w:r>
    <w:r>
      <w:rPr>
        <w:noProof/>
      </w:rPr>
      <w:fldChar w:fldCharType="end"/>
    </w:r>
  </w:p>
  <w:p w:rsidR="002879DF" w:rsidRDefault="002879D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3D04"/>
    <w:multiLevelType w:val="hybridMultilevel"/>
    <w:tmpl w:val="BD4CA5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9B4F9A"/>
    <w:multiLevelType w:val="hybridMultilevel"/>
    <w:tmpl w:val="42FA07A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EBB73CB"/>
    <w:multiLevelType w:val="hybridMultilevel"/>
    <w:tmpl w:val="5A70EF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103ED4"/>
    <w:multiLevelType w:val="hybridMultilevel"/>
    <w:tmpl w:val="27F090B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61051DD"/>
    <w:multiLevelType w:val="hybridMultilevel"/>
    <w:tmpl w:val="18B2A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71085"/>
    <w:multiLevelType w:val="hybridMultilevel"/>
    <w:tmpl w:val="E65E29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14E1B3F"/>
    <w:multiLevelType w:val="multilevel"/>
    <w:tmpl w:val="7CECE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685125"/>
    <w:multiLevelType w:val="hybridMultilevel"/>
    <w:tmpl w:val="B83EBA9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4D2D6F10"/>
    <w:multiLevelType w:val="multilevel"/>
    <w:tmpl w:val="026405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4D5C15B5"/>
    <w:multiLevelType w:val="hybridMultilevel"/>
    <w:tmpl w:val="EB9C69F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4201220"/>
    <w:multiLevelType w:val="hybridMultilevel"/>
    <w:tmpl w:val="BD4CA5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59D41BF"/>
    <w:multiLevelType w:val="hybridMultilevel"/>
    <w:tmpl w:val="EB4EC6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D54613"/>
    <w:multiLevelType w:val="hybridMultilevel"/>
    <w:tmpl w:val="332C7F1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857442E"/>
    <w:multiLevelType w:val="hybridMultilevel"/>
    <w:tmpl w:val="9AB240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B26AED"/>
    <w:multiLevelType w:val="hybridMultilevel"/>
    <w:tmpl w:val="A4C0E800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705DC4"/>
    <w:multiLevelType w:val="hybridMultilevel"/>
    <w:tmpl w:val="E3E08F3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3422E53"/>
    <w:multiLevelType w:val="hybridMultilevel"/>
    <w:tmpl w:val="F4EEF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2A6DC8"/>
    <w:multiLevelType w:val="hybridMultilevel"/>
    <w:tmpl w:val="9B3A74D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622903"/>
    <w:multiLevelType w:val="hybridMultilevel"/>
    <w:tmpl w:val="2C90ED7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70D11E9"/>
    <w:multiLevelType w:val="hybridMultilevel"/>
    <w:tmpl w:val="722C693A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"/>
  </w:num>
  <w:num w:numId="4">
    <w:abstractNumId w:val="6"/>
  </w:num>
  <w:num w:numId="5">
    <w:abstractNumId w:val="14"/>
  </w:num>
  <w:num w:numId="6">
    <w:abstractNumId w:val="15"/>
  </w:num>
  <w:num w:numId="7">
    <w:abstractNumId w:val="3"/>
  </w:num>
  <w:num w:numId="8">
    <w:abstractNumId w:val="19"/>
  </w:num>
  <w:num w:numId="9">
    <w:abstractNumId w:val="12"/>
  </w:num>
  <w:num w:numId="10">
    <w:abstractNumId w:val="18"/>
  </w:num>
  <w:num w:numId="11">
    <w:abstractNumId w:val="5"/>
  </w:num>
  <w:num w:numId="12">
    <w:abstractNumId w:val="9"/>
  </w:num>
  <w:num w:numId="13">
    <w:abstractNumId w:val="16"/>
  </w:num>
  <w:num w:numId="14">
    <w:abstractNumId w:val="7"/>
  </w:num>
  <w:num w:numId="15">
    <w:abstractNumId w:val="11"/>
  </w:num>
  <w:num w:numId="16">
    <w:abstractNumId w:val="4"/>
  </w:num>
  <w:num w:numId="17">
    <w:abstractNumId w:val="13"/>
  </w:num>
  <w:num w:numId="18">
    <w:abstractNumId w:val="0"/>
  </w:num>
  <w:num w:numId="19">
    <w:abstractNumId w:val="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467E"/>
    <w:rsid w:val="00000BF7"/>
    <w:rsid w:val="00012FBD"/>
    <w:rsid w:val="000208CF"/>
    <w:rsid w:val="00025201"/>
    <w:rsid w:val="00030ABE"/>
    <w:rsid w:val="00031314"/>
    <w:rsid w:val="00032297"/>
    <w:rsid w:val="00034620"/>
    <w:rsid w:val="0004262B"/>
    <w:rsid w:val="00042ADC"/>
    <w:rsid w:val="000554D2"/>
    <w:rsid w:val="00062CFE"/>
    <w:rsid w:val="00065437"/>
    <w:rsid w:val="00072C1A"/>
    <w:rsid w:val="000730BC"/>
    <w:rsid w:val="00076632"/>
    <w:rsid w:val="000A7375"/>
    <w:rsid w:val="000D02ED"/>
    <w:rsid w:val="000D35C8"/>
    <w:rsid w:val="000D7A52"/>
    <w:rsid w:val="000E4893"/>
    <w:rsid w:val="0010251D"/>
    <w:rsid w:val="00102A2D"/>
    <w:rsid w:val="0013067A"/>
    <w:rsid w:val="001311B5"/>
    <w:rsid w:val="00134C42"/>
    <w:rsid w:val="00144944"/>
    <w:rsid w:val="00145B83"/>
    <w:rsid w:val="001473F5"/>
    <w:rsid w:val="00152680"/>
    <w:rsid w:val="001541D2"/>
    <w:rsid w:val="00161078"/>
    <w:rsid w:val="00170CF6"/>
    <w:rsid w:val="001875DF"/>
    <w:rsid w:val="00190CD0"/>
    <w:rsid w:val="00192F73"/>
    <w:rsid w:val="001A3F0B"/>
    <w:rsid w:val="001B1423"/>
    <w:rsid w:val="001B3C3C"/>
    <w:rsid w:val="001B4CA9"/>
    <w:rsid w:val="001B7865"/>
    <w:rsid w:val="001E47CA"/>
    <w:rsid w:val="001E5935"/>
    <w:rsid w:val="001E6747"/>
    <w:rsid w:val="001F224D"/>
    <w:rsid w:val="00203C9B"/>
    <w:rsid w:val="002042B7"/>
    <w:rsid w:val="00205A31"/>
    <w:rsid w:val="002251DA"/>
    <w:rsid w:val="00227669"/>
    <w:rsid w:val="0023270F"/>
    <w:rsid w:val="002377ED"/>
    <w:rsid w:val="002400FC"/>
    <w:rsid w:val="00241D75"/>
    <w:rsid w:val="0024406E"/>
    <w:rsid w:val="002503A5"/>
    <w:rsid w:val="00256569"/>
    <w:rsid w:val="00267501"/>
    <w:rsid w:val="0027268F"/>
    <w:rsid w:val="00275847"/>
    <w:rsid w:val="00286FFF"/>
    <w:rsid w:val="002879DF"/>
    <w:rsid w:val="002A286A"/>
    <w:rsid w:val="002A3EE7"/>
    <w:rsid w:val="002A7354"/>
    <w:rsid w:val="002B4109"/>
    <w:rsid w:val="002B650C"/>
    <w:rsid w:val="002D1F2B"/>
    <w:rsid w:val="002E542D"/>
    <w:rsid w:val="00302C14"/>
    <w:rsid w:val="003318CD"/>
    <w:rsid w:val="00334BD0"/>
    <w:rsid w:val="003350E2"/>
    <w:rsid w:val="003422A6"/>
    <w:rsid w:val="00342DAF"/>
    <w:rsid w:val="00346370"/>
    <w:rsid w:val="00352816"/>
    <w:rsid w:val="0038088B"/>
    <w:rsid w:val="00383DDF"/>
    <w:rsid w:val="00391DE4"/>
    <w:rsid w:val="003A03AF"/>
    <w:rsid w:val="003A7BBC"/>
    <w:rsid w:val="003B3B7E"/>
    <w:rsid w:val="003C1804"/>
    <w:rsid w:val="003C52BE"/>
    <w:rsid w:val="003F7E0F"/>
    <w:rsid w:val="004009AC"/>
    <w:rsid w:val="00410661"/>
    <w:rsid w:val="00425624"/>
    <w:rsid w:val="00427FED"/>
    <w:rsid w:val="004317B2"/>
    <w:rsid w:val="00460D1D"/>
    <w:rsid w:val="00463563"/>
    <w:rsid w:val="00463B49"/>
    <w:rsid w:val="00476089"/>
    <w:rsid w:val="00480DB2"/>
    <w:rsid w:val="00485ADF"/>
    <w:rsid w:val="004A03B2"/>
    <w:rsid w:val="004A1442"/>
    <w:rsid w:val="004A3179"/>
    <w:rsid w:val="004A69C7"/>
    <w:rsid w:val="004C3B7B"/>
    <w:rsid w:val="004F477E"/>
    <w:rsid w:val="00506DE9"/>
    <w:rsid w:val="005307D4"/>
    <w:rsid w:val="005343F1"/>
    <w:rsid w:val="00540CAE"/>
    <w:rsid w:val="00542318"/>
    <w:rsid w:val="005443AA"/>
    <w:rsid w:val="00562B16"/>
    <w:rsid w:val="00575250"/>
    <w:rsid w:val="00582FF2"/>
    <w:rsid w:val="0058609B"/>
    <w:rsid w:val="0058759B"/>
    <w:rsid w:val="00593C13"/>
    <w:rsid w:val="005A7F50"/>
    <w:rsid w:val="005B3A3C"/>
    <w:rsid w:val="005C42B8"/>
    <w:rsid w:val="005D21C2"/>
    <w:rsid w:val="005D79C6"/>
    <w:rsid w:val="005E22CE"/>
    <w:rsid w:val="005E3CA4"/>
    <w:rsid w:val="005E4289"/>
    <w:rsid w:val="005E50D8"/>
    <w:rsid w:val="005F7AAC"/>
    <w:rsid w:val="006023BE"/>
    <w:rsid w:val="00620883"/>
    <w:rsid w:val="00622AF3"/>
    <w:rsid w:val="00640ECB"/>
    <w:rsid w:val="006424B3"/>
    <w:rsid w:val="00652E53"/>
    <w:rsid w:val="00653E23"/>
    <w:rsid w:val="0065457C"/>
    <w:rsid w:val="00662E2B"/>
    <w:rsid w:val="0067162D"/>
    <w:rsid w:val="00672AEC"/>
    <w:rsid w:val="00677AF3"/>
    <w:rsid w:val="006820C3"/>
    <w:rsid w:val="00687938"/>
    <w:rsid w:val="0069639E"/>
    <w:rsid w:val="00696A1F"/>
    <w:rsid w:val="00696C83"/>
    <w:rsid w:val="006974A1"/>
    <w:rsid w:val="006C0F9A"/>
    <w:rsid w:val="006C6C50"/>
    <w:rsid w:val="006C7DEC"/>
    <w:rsid w:val="006D374E"/>
    <w:rsid w:val="006D6C88"/>
    <w:rsid w:val="006F0D10"/>
    <w:rsid w:val="006F7919"/>
    <w:rsid w:val="007041D3"/>
    <w:rsid w:val="00716984"/>
    <w:rsid w:val="00717B23"/>
    <w:rsid w:val="007266A6"/>
    <w:rsid w:val="007329C4"/>
    <w:rsid w:val="00743637"/>
    <w:rsid w:val="00746371"/>
    <w:rsid w:val="0077657A"/>
    <w:rsid w:val="00781E31"/>
    <w:rsid w:val="007B23A3"/>
    <w:rsid w:val="007B6B70"/>
    <w:rsid w:val="007D4677"/>
    <w:rsid w:val="008013A2"/>
    <w:rsid w:val="00820E87"/>
    <w:rsid w:val="0083160B"/>
    <w:rsid w:val="00832E7D"/>
    <w:rsid w:val="00835EDC"/>
    <w:rsid w:val="0083720D"/>
    <w:rsid w:val="00841699"/>
    <w:rsid w:val="00846272"/>
    <w:rsid w:val="00847BEA"/>
    <w:rsid w:val="00851001"/>
    <w:rsid w:val="0087547A"/>
    <w:rsid w:val="00897C5E"/>
    <w:rsid w:val="008A0906"/>
    <w:rsid w:val="008A632D"/>
    <w:rsid w:val="008C2AB9"/>
    <w:rsid w:val="008C3F9D"/>
    <w:rsid w:val="008D0577"/>
    <w:rsid w:val="008D30AC"/>
    <w:rsid w:val="008E5A47"/>
    <w:rsid w:val="008E6931"/>
    <w:rsid w:val="008F0D17"/>
    <w:rsid w:val="0090193E"/>
    <w:rsid w:val="0091045C"/>
    <w:rsid w:val="00912CF7"/>
    <w:rsid w:val="00913541"/>
    <w:rsid w:val="009223A4"/>
    <w:rsid w:val="0093119C"/>
    <w:rsid w:val="009316C2"/>
    <w:rsid w:val="00932072"/>
    <w:rsid w:val="0093467E"/>
    <w:rsid w:val="00947F5A"/>
    <w:rsid w:val="00952906"/>
    <w:rsid w:val="009542CE"/>
    <w:rsid w:val="00955935"/>
    <w:rsid w:val="00965EF8"/>
    <w:rsid w:val="009760A2"/>
    <w:rsid w:val="009873A3"/>
    <w:rsid w:val="00993636"/>
    <w:rsid w:val="009946A5"/>
    <w:rsid w:val="00997403"/>
    <w:rsid w:val="00997FF4"/>
    <w:rsid w:val="009A4BB4"/>
    <w:rsid w:val="009A5956"/>
    <w:rsid w:val="009A7AEE"/>
    <w:rsid w:val="009C1A5D"/>
    <w:rsid w:val="009C529C"/>
    <w:rsid w:val="009C6B5C"/>
    <w:rsid w:val="009D1120"/>
    <w:rsid w:val="009D1521"/>
    <w:rsid w:val="009D3327"/>
    <w:rsid w:val="009D3919"/>
    <w:rsid w:val="00A11271"/>
    <w:rsid w:val="00A264CE"/>
    <w:rsid w:val="00A367ED"/>
    <w:rsid w:val="00A43BFD"/>
    <w:rsid w:val="00A440C2"/>
    <w:rsid w:val="00A45677"/>
    <w:rsid w:val="00A5552C"/>
    <w:rsid w:val="00A802AE"/>
    <w:rsid w:val="00A8596F"/>
    <w:rsid w:val="00A879B6"/>
    <w:rsid w:val="00A9043B"/>
    <w:rsid w:val="00A93F58"/>
    <w:rsid w:val="00AA0D31"/>
    <w:rsid w:val="00AC3C4C"/>
    <w:rsid w:val="00AF2CC1"/>
    <w:rsid w:val="00B302C7"/>
    <w:rsid w:val="00B44170"/>
    <w:rsid w:val="00B470D1"/>
    <w:rsid w:val="00B47567"/>
    <w:rsid w:val="00B50CA0"/>
    <w:rsid w:val="00B541DF"/>
    <w:rsid w:val="00B63F75"/>
    <w:rsid w:val="00B67F1A"/>
    <w:rsid w:val="00B70449"/>
    <w:rsid w:val="00B74709"/>
    <w:rsid w:val="00B747C6"/>
    <w:rsid w:val="00B74DB1"/>
    <w:rsid w:val="00B813C5"/>
    <w:rsid w:val="00B83BEB"/>
    <w:rsid w:val="00B91C8A"/>
    <w:rsid w:val="00BA4B4A"/>
    <w:rsid w:val="00BB7B36"/>
    <w:rsid w:val="00BE154A"/>
    <w:rsid w:val="00BE36B3"/>
    <w:rsid w:val="00BE45E8"/>
    <w:rsid w:val="00BF2F3C"/>
    <w:rsid w:val="00BF31EE"/>
    <w:rsid w:val="00BF3E8F"/>
    <w:rsid w:val="00C1096E"/>
    <w:rsid w:val="00C13E42"/>
    <w:rsid w:val="00C14B44"/>
    <w:rsid w:val="00C177C4"/>
    <w:rsid w:val="00C20259"/>
    <w:rsid w:val="00C23A88"/>
    <w:rsid w:val="00C34C26"/>
    <w:rsid w:val="00C41453"/>
    <w:rsid w:val="00C72297"/>
    <w:rsid w:val="00C74252"/>
    <w:rsid w:val="00C816A9"/>
    <w:rsid w:val="00C92F67"/>
    <w:rsid w:val="00C946DE"/>
    <w:rsid w:val="00C957FD"/>
    <w:rsid w:val="00CA5681"/>
    <w:rsid w:val="00CB31D0"/>
    <w:rsid w:val="00CB4627"/>
    <w:rsid w:val="00CB5919"/>
    <w:rsid w:val="00CC7B0B"/>
    <w:rsid w:val="00CD2B0A"/>
    <w:rsid w:val="00CE1FFC"/>
    <w:rsid w:val="00CE268D"/>
    <w:rsid w:val="00CF417C"/>
    <w:rsid w:val="00CF62F4"/>
    <w:rsid w:val="00D02FEB"/>
    <w:rsid w:val="00D05EC3"/>
    <w:rsid w:val="00D1455D"/>
    <w:rsid w:val="00D16522"/>
    <w:rsid w:val="00D220DE"/>
    <w:rsid w:val="00D3082A"/>
    <w:rsid w:val="00D5479A"/>
    <w:rsid w:val="00D61E18"/>
    <w:rsid w:val="00D67234"/>
    <w:rsid w:val="00D7115E"/>
    <w:rsid w:val="00D756FF"/>
    <w:rsid w:val="00D844BC"/>
    <w:rsid w:val="00D85F13"/>
    <w:rsid w:val="00DA0475"/>
    <w:rsid w:val="00DA41FE"/>
    <w:rsid w:val="00DA76DB"/>
    <w:rsid w:val="00DC0E3C"/>
    <w:rsid w:val="00DC5C57"/>
    <w:rsid w:val="00DD2618"/>
    <w:rsid w:val="00DD5C15"/>
    <w:rsid w:val="00DE6CA4"/>
    <w:rsid w:val="00DE6E0A"/>
    <w:rsid w:val="00DF3F4F"/>
    <w:rsid w:val="00DF7000"/>
    <w:rsid w:val="00E049E9"/>
    <w:rsid w:val="00E161E0"/>
    <w:rsid w:val="00E17427"/>
    <w:rsid w:val="00E27F08"/>
    <w:rsid w:val="00E3321A"/>
    <w:rsid w:val="00E468D0"/>
    <w:rsid w:val="00E60847"/>
    <w:rsid w:val="00E61573"/>
    <w:rsid w:val="00E61955"/>
    <w:rsid w:val="00E62A03"/>
    <w:rsid w:val="00E7637A"/>
    <w:rsid w:val="00E830EE"/>
    <w:rsid w:val="00E8366F"/>
    <w:rsid w:val="00EA2776"/>
    <w:rsid w:val="00EA7739"/>
    <w:rsid w:val="00EB12B1"/>
    <w:rsid w:val="00EB6E2C"/>
    <w:rsid w:val="00EC0232"/>
    <w:rsid w:val="00ED3D60"/>
    <w:rsid w:val="00EF1479"/>
    <w:rsid w:val="00F01F03"/>
    <w:rsid w:val="00F07DBD"/>
    <w:rsid w:val="00F07F81"/>
    <w:rsid w:val="00F13BB1"/>
    <w:rsid w:val="00F2418A"/>
    <w:rsid w:val="00F248E9"/>
    <w:rsid w:val="00F2598B"/>
    <w:rsid w:val="00F317F7"/>
    <w:rsid w:val="00F33A8F"/>
    <w:rsid w:val="00F37A5B"/>
    <w:rsid w:val="00F50FEC"/>
    <w:rsid w:val="00F56EA1"/>
    <w:rsid w:val="00F61F69"/>
    <w:rsid w:val="00F63ADD"/>
    <w:rsid w:val="00F6527F"/>
    <w:rsid w:val="00F66FC9"/>
    <w:rsid w:val="00F84C85"/>
    <w:rsid w:val="00F85B23"/>
    <w:rsid w:val="00F93E1D"/>
    <w:rsid w:val="00FA3A35"/>
    <w:rsid w:val="00FB065D"/>
    <w:rsid w:val="00FD5B1B"/>
    <w:rsid w:val="00FE159F"/>
    <w:rsid w:val="00FE35CE"/>
    <w:rsid w:val="00FF2484"/>
    <w:rsid w:val="00FF4497"/>
    <w:rsid w:val="00FF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67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220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391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67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467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93467E"/>
    <w:rPr>
      <w:rFonts w:ascii="Calibri" w:eastAsia="Calibri" w:hAnsi="Calibri" w:cs="Times New Roman"/>
    </w:rPr>
  </w:style>
  <w:style w:type="paragraph" w:customStyle="1" w:styleId="Default">
    <w:name w:val="Default"/>
    <w:rsid w:val="0093467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9346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rsid w:val="0093467E"/>
    <w:pPr>
      <w:spacing w:after="0" w:line="360" w:lineRule="atLeas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link w:val="a6"/>
    <w:uiPriority w:val="99"/>
    <w:rsid w:val="009346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93467E"/>
    <w:rPr>
      <w:vertAlign w:val="superscript"/>
    </w:rPr>
  </w:style>
  <w:style w:type="paragraph" w:styleId="a9">
    <w:name w:val="Body Text Indent"/>
    <w:basedOn w:val="a"/>
    <w:link w:val="aa"/>
    <w:semiHidden/>
    <w:unhideWhenUsed/>
    <w:rsid w:val="0071698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Основной текст с отступом Знак"/>
    <w:link w:val="a9"/>
    <w:semiHidden/>
    <w:rsid w:val="00716984"/>
    <w:rPr>
      <w:rFonts w:ascii="Times New Roman" w:eastAsia="Times New Roman" w:hAnsi="Times New Roman"/>
      <w:sz w:val="24"/>
      <w:szCs w:val="24"/>
    </w:rPr>
  </w:style>
  <w:style w:type="table" w:styleId="ab">
    <w:name w:val="Table Grid"/>
    <w:basedOn w:val="a1"/>
    <w:uiPriority w:val="39"/>
    <w:rsid w:val="005E3CA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EC02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D220D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">
    <w:name w:val="Основной текст (2)_"/>
    <w:link w:val="20"/>
    <w:rsid w:val="00D61E18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1E18"/>
    <w:pPr>
      <w:widowControl w:val="0"/>
      <w:shd w:val="clear" w:color="auto" w:fill="FFFFFF"/>
      <w:spacing w:after="0" w:line="322" w:lineRule="exact"/>
      <w:ind w:hanging="660"/>
      <w:jc w:val="center"/>
    </w:pPr>
    <w:rPr>
      <w:rFonts w:ascii="Times New Roman" w:eastAsia="Times New Roman" w:hAnsi="Times New Roman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912CF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912CF7"/>
    <w:rPr>
      <w:rFonts w:ascii="Segoe UI" w:hAnsi="Segoe UI" w:cs="Segoe UI"/>
      <w:sz w:val="18"/>
      <w:szCs w:val="18"/>
      <w:lang w:eastAsia="en-US"/>
    </w:rPr>
  </w:style>
  <w:style w:type="paragraph" w:styleId="af">
    <w:name w:val="footer"/>
    <w:basedOn w:val="a"/>
    <w:link w:val="af0"/>
    <w:uiPriority w:val="99"/>
    <w:unhideWhenUsed/>
    <w:rsid w:val="00DC5C5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C5C57"/>
    <w:rPr>
      <w:sz w:val="22"/>
      <w:szCs w:val="22"/>
      <w:lang w:eastAsia="en-US"/>
    </w:rPr>
  </w:style>
  <w:style w:type="character" w:styleId="af1">
    <w:name w:val="Hyperlink"/>
    <w:basedOn w:val="a0"/>
    <w:uiPriority w:val="99"/>
    <w:unhideWhenUsed/>
    <w:rsid w:val="0027268F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9D3919"/>
    <w:rPr>
      <w:rFonts w:eastAsia="Times New Roman"/>
      <w:b/>
      <w:bCs/>
      <w:i/>
      <w:iCs/>
      <w:sz w:val="26"/>
      <w:szCs w:val="26"/>
      <w:lang w:eastAsia="en-US"/>
    </w:rPr>
  </w:style>
  <w:style w:type="paragraph" w:customStyle="1" w:styleId="ConsPlusNormal0">
    <w:name w:val="ConsPlusNormal"/>
    <w:rsid w:val="009D3919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f2">
    <w:name w:val="Body Text"/>
    <w:basedOn w:val="a"/>
    <w:link w:val="af3"/>
    <w:uiPriority w:val="99"/>
    <w:unhideWhenUsed/>
    <w:rsid w:val="009D3919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9D3919"/>
    <w:rPr>
      <w:sz w:val="22"/>
      <w:szCs w:val="22"/>
      <w:lang w:eastAsia="en-US"/>
    </w:rPr>
  </w:style>
  <w:style w:type="paragraph" w:styleId="af4">
    <w:name w:val="Body Text First Indent"/>
    <w:basedOn w:val="af2"/>
    <w:link w:val="af5"/>
    <w:uiPriority w:val="99"/>
    <w:semiHidden/>
    <w:unhideWhenUsed/>
    <w:rsid w:val="009D3919"/>
    <w:pPr>
      <w:ind w:firstLine="210"/>
    </w:pPr>
  </w:style>
  <w:style w:type="character" w:customStyle="1" w:styleId="af5">
    <w:name w:val="Красная строка Знак"/>
    <w:basedOn w:val="af3"/>
    <w:link w:val="af4"/>
    <w:uiPriority w:val="99"/>
    <w:semiHidden/>
    <w:rsid w:val="009D3919"/>
    <w:rPr>
      <w:sz w:val="22"/>
      <w:szCs w:val="22"/>
      <w:lang w:eastAsia="en-US"/>
    </w:rPr>
  </w:style>
  <w:style w:type="paragraph" w:customStyle="1" w:styleId="11">
    <w:name w:val="Обычный1"/>
    <w:rsid w:val="009D3919"/>
    <w:pPr>
      <w:widowControl w:val="0"/>
    </w:pPr>
    <w:rPr>
      <w:rFonts w:ascii="Times New Roman" w:eastAsia="Times New Roman" w:hAnsi="Times New Roman"/>
      <w:snapToGrid w:val="0"/>
    </w:rPr>
  </w:style>
  <w:style w:type="paragraph" w:styleId="af6">
    <w:name w:val="Title"/>
    <w:basedOn w:val="a"/>
    <w:link w:val="af7"/>
    <w:qFormat/>
    <w:rsid w:val="009D3919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7">
    <w:name w:val="Название Знак"/>
    <w:basedOn w:val="a0"/>
    <w:link w:val="af6"/>
    <w:rsid w:val="009D3919"/>
    <w:rPr>
      <w:rFonts w:ascii="Times New Roman" w:eastAsia="Times New Roman" w:hAnsi="Times New Roman"/>
      <w:sz w:val="28"/>
    </w:rPr>
  </w:style>
  <w:style w:type="paragraph" w:customStyle="1" w:styleId="xl53">
    <w:name w:val="xl53"/>
    <w:basedOn w:val="a"/>
    <w:rsid w:val="00286FF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 Unicode MS"/>
      <w:sz w:val="16"/>
      <w:szCs w:val="16"/>
      <w:lang w:eastAsia="ru-RU"/>
    </w:rPr>
  </w:style>
  <w:style w:type="paragraph" w:styleId="af8">
    <w:name w:val="No Spacing"/>
    <w:uiPriority w:val="1"/>
    <w:qFormat/>
    <w:rsid w:val="00FF651A"/>
    <w:rPr>
      <w:sz w:val="22"/>
      <w:szCs w:val="22"/>
      <w:lang w:eastAsia="en-US"/>
    </w:rPr>
  </w:style>
  <w:style w:type="paragraph" w:customStyle="1" w:styleId="12">
    <w:name w:val="Абзац списка1"/>
    <w:basedOn w:val="a"/>
    <w:rsid w:val="005E4289"/>
    <w:pPr>
      <w:ind w:left="720"/>
      <w:contextualSpacing/>
    </w:pPr>
    <w:rPr>
      <w:rFonts w:eastAsia="Times New Roman"/>
    </w:rPr>
  </w:style>
  <w:style w:type="character" w:customStyle="1" w:styleId="Heading1Char">
    <w:name w:val="Heading 1 Char"/>
    <w:basedOn w:val="a0"/>
    <w:locked/>
    <w:rsid w:val="005E4289"/>
    <w:rPr>
      <w:rFonts w:ascii="Arial" w:hAnsi="Arial" w:cs="Times New Roman"/>
      <w:b/>
      <w:sz w:val="32"/>
      <w:szCs w:val="32"/>
      <w:lang w:eastAsia="ru-RU"/>
    </w:rPr>
  </w:style>
  <w:style w:type="character" w:styleId="af9">
    <w:name w:val="Intense Reference"/>
    <w:basedOn w:val="a0"/>
    <w:uiPriority w:val="32"/>
    <w:qFormat/>
    <w:rsid w:val="009316C2"/>
    <w:rPr>
      <w:rFonts w:cs="Times New Roman"/>
      <w:b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&#1057;&#1090;&#1077;&#1087;&#1072;&#1085;&#1077;&#1085;&#1082;&#1086;\Desktop\&#1056;&#1091;&#1082;&#1086;&#1074;&#1086;&#1076;&#1089;&#1090;&#1074;&#1086;%20&#1087;&#1086;%20&#1055;&#1088;&#1086;&#1075;&#1088;&#1072;&#1084;&#1084;&#1077;%20&#1087;&#1088;&#1086;&#1092;&#1080;&#1083;&#1072;&#1082;&#1090;&#1080;&#1082;&#1080;-2018\&#1044;&#1080;&#1072;&#1075;&#1088;&#1072;&#1084;&#1084;&#1099;%20&#1074;%20&#1087;&#1088;&#1086;&#1075;&#1088;&#1072;&#1084;&#1084;&#1091;%20&#1087;&#1088;&#1086;&#1092;&#1080;&#1083;&#1072;&#1082;&#1090;&#1080;&#1082;&#1080;%20(&#1057;&#1090;&#1077;&#1087;&#1072;&#1085;&#1077;&#1085;&#1082;&#1086;).xls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&#1057;&#1090;&#1077;&#1087;&#1072;&#1085;&#1077;&#1085;&#1082;&#1086;\Desktop\&#1056;&#1091;&#1082;&#1086;&#1074;&#1086;&#1076;&#1089;&#1090;&#1074;&#1086;%20&#1087;&#1086;%20&#1055;&#1088;&#1086;&#1075;&#1088;&#1072;&#1084;&#1084;&#1077;%20&#1087;&#1088;&#1086;&#1092;&#1080;&#1083;&#1072;&#1082;&#1090;&#1080;&#1082;&#1080;-2018\&#1044;&#1080;&#1072;&#1075;&#1088;&#1072;&#1084;&#1084;&#1099;%20&#1074;%20&#1087;&#1088;&#1086;&#1075;&#1088;&#1072;&#1084;&#1084;&#1091;%20&#1087;&#1088;&#1086;&#1092;&#1080;&#1083;&#1072;&#1082;&#1090;&#1080;&#1082;&#1080;%20(&#1057;&#1090;&#1077;&#1087;&#1072;&#1085;&#1077;&#1085;&#1082;&#1086;).xls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&#1057;&#1090;&#1077;&#1087;&#1072;&#1085;&#1077;&#1085;&#1082;&#1086;\Desktop\&#1056;&#1091;&#1082;&#1086;&#1074;&#1086;&#1076;&#1089;&#1090;&#1074;&#1086;%20&#1087;&#1086;%20&#1055;&#1088;&#1086;&#1075;&#1088;&#1072;&#1084;&#1084;&#1077;%20&#1087;&#1088;&#1086;&#1092;&#1080;&#1083;&#1072;&#1082;&#1090;&#1080;&#1082;&#1080;-2018\&#1044;&#1080;&#1072;&#1075;&#1088;&#1072;&#1084;&#1084;&#1099;%20&#1074;%20&#1087;&#1088;&#1086;&#1075;&#1088;&#1072;&#1084;&#1084;&#1091;%20&#1087;&#1088;&#1086;&#1092;&#1080;&#1083;&#1072;&#1082;&#1090;&#1080;&#1082;&#1080;%20(&#1057;&#1090;&#1077;&#1087;&#1072;&#1085;&#1077;&#1085;&#1082;&#1086;)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4;&#1043;&#1055;&#1053;&#1080;&#1055;&#1056;\&#1040;&#1085;&#1072;&#1083;&#1080;&#1079;%20&#1043;&#1091;&#1073;&#1077;&#1088;&#1085;&#1072;&#1090;&#1086;&#1088;&#1091;\2017\&#1044;&#1077;&#1082;&#1072;&#1073;&#1088;&#1100;\&#1075;&#1088;&#1072;&#1092;&#1080;&#1082;&#1080;%20&#1074;%20&#1072;&#1085;&#1072;&#1083;&#1080;&#1079;%20&#1076;&#1077;&#1082;&#1072;&#1073;&#1088;&#1100;%202017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4;&#1043;&#1055;&#1053;&#1080;&#1055;&#1056;\&#1040;&#1085;&#1072;&#1083;&#1080;&#1079;%20&#1043;&#1091;&#1073;&#1077;&#1088;&#1085;&#1072;&#1090;&#1086;&#1088;&#1091;\2017\&#1044;&#1077;&#1082;&#1072;&#1073;&#1088;&#1100;\&#1075;&#1088;&#1072;&#1092;&#1080;&#1082;&#1080;%20&#1074;%20&#1072;&#1085;&#1072;&#1083;&#1080;&#1079;%20&#1076;&#1077;&#1082;&#1072;&#1073;&#1088;&#1100;%202017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4;&#1043;&#1055;&#1053;&#1080;&#1055;&#1056;\&#1040;&#1085;&#1072;&#1083;&#1080;&#1079;%20&#1043;&#1091;&#1073;&#1077;&#1088;&#1085;&#1072;&#1090;&#1086;&#1088;&#1091;\2017\&#1044;&#1077;&#1082;&#1072;&#1073;&#1088;&#1100;\&#1075;&#1088;&#1072;&#1092;&#1080;&#1082;&#1080;%20&#1074;%20&#1072;&#1085;&#1072;&#1083;&#1080;&#1079;%20&#1076;&#1077;&#1082;&#1072;&#1073;&#1088;&#1100;%202017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4;&#1043;&#1055;&#1053;&#1080;&#1055;&#1056;\&#1040;&#1085;&#1072;&#1083;&#1080;&#1079;%20&#1043;&#1091;&#1073;&#1077;&#1088;&#1085;&#1072;&#1090;&#1086;&#1088;&#1091;\2017\&#1044;&#1077;&#1082;&#1072;&#1073;&#1088;&#1100;\&#1075;&#1088;&#1072;&#1092;&#1080;&#1082;&#1080;%20&#1074;%20&#1072;&#1085;&#1072;&#1083;&#1080;&#1079;%20&#1076;&#1077;&#1082;&#1072;&#1073;&#1088;&#1100;%202017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/>
              <a:t>	Пожары</a:t>
            </a:r>
            <a:r>
              <a:rPr lang="ru-RU" baseline="0"/>
              <a:t> </a:t>
            </a:r>
            <a:r>
              <a:rPr lang="ru-RU"/>
              <a:t>с 2013 по 2017 годы</a:t>
            </a:r>
          </a:p>
        </c:rich>
      </c:tx>
      <c:layout>
        <c:manualLayout>
          <c:xMode val="edge"/>
          <c:yMode val="edge"/>
          <c:x val="0.22775630512690251"/>
          <c:y val="1.852907275479454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5039370078740517E-3"/>
          <c:y val="5.4904080784100914E-3"/>
          <c:w val="0.99111218653665756"/>
          <c:h val="0.88811390978727156"/>
        </c:manualLayout>
      </c:layout>
      <c:barChart>
        <c:barDir val="col"/>
        <c:grouping val="clustered"/>
        <c:varyColors val="0"/>
        <c:ser>
          <c:idx val="2"/>
          <c:order val="1"/>
          <c:tx>
            <c:strRef>
              <c:f>Sheet1!$A$2</c:f>
              <c:strCache>
                <c:ptCount val="1"/>
                <c:pt idx="0">
                  <c:v>Пожары</c:v>
                </c:pt>
              </c:strCache>
            </c:strRef>
          </c:tx>
          <c:spPr>
            <a:gradFill>
              <a:gsLst>
                <a:gs pos="0">
                  <a:srgbClr val="5E9EFF"/>
                </a:gs>
                <a:gs pos="39999">
                  <a:srgbClr val="85C2FF"/>
                </a:gs>
                <a:gs pos="70000">
                  <a:srgbClr val="C4D6EB"/>
                </a:gs>
                <a:gs pos="100000">
                  <a:srgbClr val="FFEBFA"/>
                </a:gs>
              </a:gsLst>
              <a:lin ang="5400000" scaled="0"/>
            </a:gradFill>
            <a:ln w="1184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3"/>
              <c:layout>
                <c:manualLayout>
                  <c:x val="0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Sheet1!$B$1:$F$1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2974</c:v>
                </c:pt>
                <c:pt idx="1">
                  <c:v>2940</c:v>
                </c:pt>
                <c:pt idx="2">
                  <c:v>2902</c:v>
                </c:pt>
                <c:pt idx="3">
                  <c:v>2852</c:v>
                </c:pt>
                <c:pt idx="4">
                  <c:v>2731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8843392"/>
        <c:axId val="114733824"/>
      </c:barChart>
      <c:lineChart>
        <c:grouping val="standard"/>
        <c:varyColors val="0"/>
        <c:ser>
          <c:idx val="0"/>
          <c:order val="0"/>
          <c:spPr>
            <a:ln w="38100">
              <a:solidFill>
                <a:srgbClr val="FF0000"/>
              </a:solidFill>
              <a:prstDash val="solid"/>
            </a:ln>
          </c:spPr>
          <c:marker>
            <c:symbol val="none"/>
          </c:marker>
          <c:cat>
            <c:numRef>
              <c:f>Sheet1!$B$2:$F$2</c:f>
              <c:numCache>
                <c:formatCode>General</c:formatCode>
                <c:ptCount val="5"/>
                <c:pt idx="0">
                  <c:v>2974</c:v>
                </c:pt>
                <c:pt idx="1">
                  <c:v>2940</c:v>
                </c:pt>
                <c:pt idx="2">
                  <c:v>2902</c:v>
                </c:pt>
                <c:pt idx="3">
                  <c:v>2852</c:v>
                </c:pt>
                <c:pt idx="4">
                  <c:v>2731</c:v>
                </c:pt>
              </c:numCache>
            </c:numRef>
          </c:cat>
          <c:val>
            <c:numRef>
              <c:f>Sheet1!$B$3:$F$3</c:f>
              <c:numCache>
                <c:formatCode>0</c:formatCode>
                <c:ptCount val="5"/>
                <c:pt idx="0">
                  <c:v>2879.8</c:v>
                </c:pt>
                <c:pt idx="1">
                  <c:v>2879.8</c:v>
                </c:pt>
                <c:pt idx="2">
                  <c:v>2879.8</c:v>
                </c:pt>
                <c:pt idx="3">
                  <c:v>2879.8</c:v>
                </c:pt>
                <c:pt idx="4">
                  <c:v>2879.8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4735360"/>
        <c:axId val="114737152"/>
      </c:lineChart>
      <c:catAx>
        <c:axId val="108843392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14733824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1473382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08843392"/>
        <c:crosses val="autoZero"/>
        <c:crossBetween val="between"/>
      </c:valAx>
      <c:catAx>
        <c:axId val="11473536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14737152"/>
        <c:crosses val="autoZero"/>
        <c:auto val="0"/>
        <c:lblAlgn val="ctr"/>
        <c:lblOffset val="100"/>
        <c:noMultiLvlLbl val="0"/>
      </c:catAx>
      <c:valAx>
        <c:axId val="114737152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one"/>
        <c:crossAx val="11473536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9"/>
      <c:rotY val="20"/>
      <c:depthPercent val="100"/>
      <c:rAngAx val="1"/>
    </c:view3D>
    <c:floor>
      <c:thickness val="0"/>
      <c:spPr>
        <a:noFill/>
        <a:ln w="9525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00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0326006013814697E-2"/>
                  <c:y val="-0.1728295068379612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Mode val="edge"/>
                  <c:yMode val="edge"/>
                  <c:x val="0.38926174496644356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Mode val="edge"/>
                  <c:yMode val="edge"/>
                  <c:x val="0.4116331096196868"/>
                  <c:y val="1.05263157894736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5.5746235676114558E-2"/>
                  <c:y val="-0.1819417322834650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22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8.5501741493277508E-2"/>
                  <c:y val="-0.1155036607266197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000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9.4210561759604544E-2"/>
                  <c:y val="-0.1819417322834650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22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10988672"/>
        <c:axId val="111002752"/>
        <c:axId val="0"/>
      </c:bar3DChart>
      <c:catAx>
        <c:axId val="1109886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10027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1002752"/>
        <c:scaling>
          <c:orientation val="minMax"/>
          <c:max val="25"/>
          <c:min val="0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0988672"/>
        <c:crosses val="autoZero"/>
        <c:crossBetween val="between"/>
        <c:majorUnit val="5"/>
        <c:minorUnit val="1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2628635346756153"/>
          <c:y val="0.85789473684210693"/>
          <c:w val="0.42393736017897132"/>
          <c:h val="0.11578947368421059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7"/>
      <c:rotY val="20"/>
      <c:depthPercent val="100"/>
      <c:rAngAx val="1"/>
    </c:view3D>
    <c:floor>
      <c:thickness val="0"/>
      <c:spPr>
        <a:noFill/>
        <a:ln w="9525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00FF00"/>
            </a:solidFill>
            <a:ln w="1267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7059497076995034E-2"/>
                  <c:y val="-0.1687384234506520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Mode val="edge"/>
                  <c:yMode val="edge"/>
                  <c:x val="0.27962577962578022"/>
                  <c:y val="0"/>
                </c:manualLayout>
              </c:layout>
              <c:spPr>
                <a:noFill/>
                <a:ln w="25358">
                  <a:noFill/>
                </a:ln>
              </c:spPr>
              <c:txPr>
                <a:bodyPr/>
                <a:lstStyle/>
                <a:p>
                  <a:pPr>
                    <a:defRPr sz="898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58">
                <a:noFill/>
              </a:ln>
            </c:spPr>
            <c:txPr>
              <a:bodyPr/>
              <a:lstStyle/>
              <a:p>
                <a:pPr>
                  <a:defRPr sz="898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FF0000"/>
            </a:solidFill>
            <a:ln w="1267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5.7400864758695193E-2"/>
                  <c:y val="-0.2276084384576143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Mode val="edge"/>
                  <c:yMode val="edge"/>
                  <c:x val="0.22972972972972969"/>
                  <c:y val="0"/>
                </c:manualLayout>
              </c:layout>
              <c:spPr>
                <a:noFill/>
                <a:ln w="25358">
                  <a:noFill/>
                </a:ln>
              </c:spPr>
              <c:txPr>
                <a:bodyPr/>
                <a:lstStyle/>
                <a:p>
                  <a:pPr>
                    <a:defRPr sz="898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58">
                <a:noFill/>
              </a:ln>
            </c:spPr>
            <c:txPr>
              <a:bodyPr/>
              <a:lstStyle/>
              <a:p>
                <a:pPr>
                  <a:defRPr sz="898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FFFF00"/>
            </a:solidFill>
            <a:ln w="1267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7.9172431511305999E-2"/>
                  <c:y val="-0.1743995618076620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Mode val="edge"/>
                  <c:yMode val="edge"/>
                  <c:x val="0.37006237006237097"/>
                  <c:y val="0"/>
                </c:manualLayout>
              </c:layout>
              <c:spPr>
                <a:noFill/>
                <a:ln w="25358">
                  <a:noFill/>
                </a:ln>
              </c:spPr>
              <c:txPr>
                <a:bodyPr/>
                <a:lstStyle/>
                <a:p>
                  <a:pPr>
                    <a:defRPr sz="898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58">
                <a:noFill/>
              </a:ln>
            </c:spPr>
            <c:txPr>
              <a:bodyPr/>
              <a:lstStyle/>
              <a:p>
                <a:pPr>
                  <a:defRPr sz="898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0000FF"/>
            </a:solidFill>
            <a:ln w="1267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8.0158397848686849E-2"/>
                  <c:y val="-0.232997023857510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Mode val="edge"/>
                  <c:yMode val="edge"/>
                  <c:x val="0.38981288981289197"/>
                  <c:y val="0"/>
                </c:manualLayout>
              </c:layout>
              <c:spPr>
                <a:noFill/>
                <a:ln w="25358">
                  <a:noFill/>
                </a:ln>
              </c:spPr>
              <c:txPr>
                <a:bodyPr/>
                <a:lstStyle/>
                <a:p>
                  <a:pPr>
                    <a:defRPr sz="898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58">
                <a:noFill/>
              </a:ln>
            </c:spPr>
            <c:txPr>
              <a:bodyPr/>
              <a:lstStyle/>
              <a:p>
                <a:pPr>
                  <a:defRPr sz="898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10672512"/>
        <c:axId val="114704768"/>
        <c:axId val="0"/>
      </c:bar3DChart>
      <c:catAx>
        <c:axId val="1106725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4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47047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4704768"/>
        <c:scaling>
          <c:orientation val="minMax"/>
          <c:max val="20"/>
          <c:min val="0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0672512"/>
        <c:crosses val="autoZero"/>
        <c:crossBetween val="between"/>
        <c:majorUnit val="5"/>
        <c:minorUnit val="5"/>
      </c:valAx>
      <c:spPr>
        <a:noFill/>
        <a:ln w="25358">
          <a:noFill/>
        </a:ln>
      </c:spPr>
    </c:plotArea>
    <c:legend>
      <c:legendPos val="r"/>
      <c:layout>
        <c:manualLayout>
          <c:xMode val="edge"/>
          <c:yMode val="edge"/>
          <c:x val="0.30041580041580113"/>
          <c:y val="0.850828729281768"/>
          <c:w val="0.40020790020790031"/>
          <c:h val="0.12154696132596686"/>
        </c:manualLayout>
      </c:layout>
      <c:overlay val="0"/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109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29"/>
      <c:rotY val="20"/>
      <c:depthPercent val="100"/>
      <c:rAngAx val="1"/>
    </c:view3D>
    <c:floor>
      <c:thickness val="0"/>
      <c:spPr>
        <a:noFill/>
        <a:ln w="9525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4 кв 2014</c:v>
                </c:pt>
              </c:strCache>
            </c:strRef>
          </c:tx>
          <c:spPr>
            <a:solidFill>
              <a:srgbClr val="00FF00"/>
            </a:solidFill>
            <a:ln w="12682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1735381714716251E-2"/>
                  <c:y val="-0.13764371216603721"/>
                </c:manualLayout>
              </c:layout>
              <c:spPr>
                <a:noFill/>
                <a:ln w="25363">
                  <a:noFill/>
                </a:ln>
              </c:spPr>
              <c:txPr>
                <a:bodyPr/>
                <a:lstStyle/>
                <a:p>
                  <a:pPr>
                    <a:defRPr sz="1198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63">
                <a:noFill/>
              </a:ln>
            </c:spPr>
            <c:txPr>
              <a:bodyPr/>
              <a:lstStyle/>
              <a:p>
                <a:pPr>
                  <a:defRPr sz="9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133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4 кв 2015</c:v>
                </c:pt>
              </c:strCache>
            </c:strRef>
          </c:tx>
          <c:spPr>
            <a:solidFill>
              <a:srgbClr val="FF0000"/>
            </a:solidFill>
            <a:ln w="12682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7.5497531462910314E-2"/>
                  <c:y val="-0.1627386099858904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63">
                <a:noFill/>
              </a:ln>
            </c:spPr>
            <c:txPr>
              <a:bodyPr/>
              <a:lstStyle/>
              <a:p>
                <a:pPr>
                  <a:defRPr sz="119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127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4 кв 2016</c:v>
                </c:pt>
              </c:strCache>
            </c:strRef>
          </c:tx>
          <c:spPr>
            <a:solidFill>
              <a:srgbClr val="FFFF00"/>
            </a:solidFill>
            <a:ln w="12682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9.3687815190635085E-2"/>
                  <c:y val="-0.1526616245066769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63">
                <a:noFill/>
              </a:ln>
            </c:spPr>
            <c:txPr>
              <a:bodyPr/>
              <a:lstStyle/>
              <a:p>
                <a:pPr>
                  <a:defRPr sz="119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124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4 кв 2017</c:v>
                </c:pt>
              </c:strCache>
            </c:strRef>
          </c:tx>
          <c:spPr>
            <a:solidFill>
              <a:srgbClr val="0000FF"/>
            </a:solidFill>
            <a:ln w="12682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0.1212992246965687"/>
                  <c:y val="-0.1599990752927918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63">
                <a:noFill/>
              </a:ln>
            </c:spPr>
            <c:txPr>
              <a:bodyPr/>
              <a:lstStyle/>
              <a:p>
                <a:pPr>
                  <a:defRPr sz="119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119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10727936"/>
        <c:axId val="110729472"/>
        <c:axId val="0"/>
      </c:bar3DChart>
      <c:catAx>
        <c:axId val="1107279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0729472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110729472"/>
        <c:scaling>
          <c:orientation val="minMax"/>
          <c:max val="150"/>
          <c:min val="0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0727936"/>
        <c:crosses val="autoZero"/>
        <c:crossBetween val="between"/>
        <c:majorUnit val="30"/>
        <c:minorUnit val="10"/>
      </c:valAx>
      <c:spPr>
        <a:noFill/>
        <a:ln w="25363">
          <a:noFill/>
        </a:ln>
      </c:spPr>
    </c:plotArea>
    <c:legend>
      <c:legendPos val="r"/>
      <c:layout>
        <c:manualLayout>
          <c:xMode val="edge"/>
          <c:yMode val="edge"/>
          <c:x val="0.23956931359354"/>
          <c:y val="0.92760180995475161"/>
          <c:w val="0.53432032301480481"/>
          <c:h val="7.6923076923076927E-2"/>
        </c:manualLayout>
      </c:layout>
      <c:overlay val="0"/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82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7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22"/>
      <c:rotY val="20"/>
      <c:depthPercent val="100"/>
      <c:rAngAx val="1"/>
    </c:view3D>
    <c:floor>
      <c:thickness val="0"/>
      <c:spPr>
        <a:noFill/>
        <a:ln w="9525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4 кв 2014</c:v>
                </c:pt>
              </c:strCache>
            </c:strRef>
          </c:tx>
          <c:spPr>
            <a:solidFill>
              <a:srgbClr val="00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0943446488903877E-2"/>
                  <c:y val="-0.15463418635170634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0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133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4 кв 2015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7.9606491629991727E-2"/>
                  <c:y val="-0.1774289151356082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127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4 кв 2016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0.11323162281507169"/>
                  <c:y val="-0.1833320474363784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124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4 кв 2017</c:v>
                </c:pt>
              </c:strCache>
            </c:strRef>
          </c:tx>
          <c:spPr>
            <a:solidFill>
              <a:srgbClr val="000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0.1241867288112357"/>
                  <c:y val="-0.1693605306548219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119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10807680"/>
        <c:axId val="111034752"/>
        <c:axId val="0"/>
      </c:bar3DChart>
      <c:catAx>
        <c:axId val="1108076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1034752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111034752"/>
        <c:scaling>
          <c:orientation val="minMax"/>
          <c:max val="150"/>
          <c:min val="0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0807680"/>
        <c:crosses val="autoZero"/>
        <c:crossBetween val="between"/>
        <c:majorUnit val="30"/>
        <c:minorUnit val="10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25440806045340081"/>
          <c:y val="0.91208791208791207"/>
          <c:w val="0.51385390428211586"/>
          <c:h val="9.3406593406593505E-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25"/>
      <c:rotY val="20"/>
      <c:depthPercent val="100"/>
      <c:rAngAx val="1"/>
    </c:view3D>
    <c:floor>
      <c:thickness val="0"/>
      <c:spPr>
        <a:noFill/>
        <a:ln w="9525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4 кв 2014</c:v>
                </c:pt>
              </c:strCache>
            </c:strRef>
          </c:tx>
          <c:spPr>
            <a:solidFill>
              <a:srgbClr val="00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5.703743005154778E-2"/>
                  <c:y val="-0.16774126791843341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12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5.0999999999999996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4 кв 2015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8.1994107309558514E-2"/>
                  <c:y val="-0.1725019272066513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1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4.9000000000000004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4 кв 2016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0.10695078456756912"/>
                  <c:y val="-0.1722120814443654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1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4.7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4 кв 2017</c:v>
                </c:pt>
              </c:strCache>
            </c:strRef>
          </c:tx>
          <c:spPr>
            <a:solidFill>
              <a:srgbClr val="000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0.13455998171947944"/>
                  <c:y val="-0.1618212255810682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1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4.5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11063808"/>
        <c:axId val="111065344"/>
        <c:axId val="0"/>
      </c:bar3DChart>
      <c:catAx>
        <c:axId val="1110638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1065344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111065344"/>
        <c:scaling>
          <c:orientation val="minMax"/>
          <c:max val="6"/>
          <c:min val="0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1063808"/>
        <c:crosses val="autoZero"/>
        <c:crossBetween val="between"/>
        <c:majorUnit val="1"/>
        <c:minorUnit val="1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23342175066312998"/>
          <c:y val="0.91919191919191923"/>
          <c:w val="0.519893899204244"/>
          <c:h val="8.5858585858585856E-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24"/>
      <c:rotY val="20"/>
      <c:depthPercent val="100"/>
      <c:rAngAx val="1"/>
    </c:view3D>
    <c:floor>
      <c:thickness val="0"/>
      <c:spPr>
        <a:noFill/>
        <a:ln w="9525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4 кв 2014</c:v>
                </c:pt>
              </c:strCache>
            </c:strRef>
          </c:tx>
          <c:spPr>
            <a:solidFill>
              <a:srgbClr val="00FF00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6435683245829777E-2"/>
                  <c:y val="-9.6788406768303026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02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585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4 кв 2015</c:v>
                </c:pt>
              </c:strCache>
            </c:strRef>
          </c:tx>
          <c:spPr>
            <a:solidFill>
              <a:srgbClr val="FF0000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6.4674943272973878E-2"/>
                  <c:y val="-0.1529457565712490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368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4 кв 2016</c:v>
                </c:pt>
              </c:strCache>
            </c:strRef>
          </c:tx>
          <c:spPr>
            <a:solidFill>
              <a:srgbClr val="FFFF00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9.7092332067877068E-2"/>
                  <c:y val="-0.1253716172760256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344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4 кв 2017</c:v>
                </c:pt>
              </c:strCache>
            </c:strRef>
          </c:tx>
          <c:spPr>
            <a:solidFill>
              <a:srgbClr val="0000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0.13647365337635778"/>
                  <c:y val="-0.1205993576048030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261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11131264"/>
        <c:axId val="111141248"/>
        <c:axId val="0"/>
      </c:bar3DChart>
      <c:catAx>
        <c:axId val="111131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1141248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111141248"/>
        <c:scaling>
          <c:orientation val="minMax"/>
          <c:max val="600"/>
          <c:min val="0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1131264"/>
        <c:crosses val="autoZero"/>
        <c:crossBetween val="between"/>
        <c:majorUnit val="100"/>
        <c:minorUnit val="10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23259052924791088"/>
          <c:y val="0.91011235955056158"/>
          <c:w val="0.55292479108635051"/>
          <c:h val="9.5505617977528101E-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/>
              <a:t>	Гибель</a:t>
            </a:r>
            <a:r>
              <a:rPr lang="ru-RU" baseline="0"/>
              <a:t> </a:t>
            </a:r>
            <a:r>
              <a:rPr lang="ru-RU"/>
              <a:t>с 2013 по 2017 годы</a:t>
            </a:r>
          </a:p>
        </c:rich>
      </c:tx>
      <c:layout>
        <c:manualLayout>
          <c:xMode val="edge"/>
          <c:yMode val="edge"/>
          <c:x val="0.22775627405548671"/>
          <c:y val="1.8528969225890465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5039370078740552E-3"/>
          <c:y val="5.4904080784100914E-3"/>
          <c:w val="0.99111218653665722"/>
          <c:h val="0.88811390978726878"/>
        </c:manualLayout>
      </c:layout>
      <c:barChart>
        <c:barDir val="col"/>
        <c:grouping val="clustered"/>
        <c:varyColors val="0"/>
        <c:ser>
          <c:idx val="2"/>
          <c:order val="1"/>
          <c:tx>
            <c:strRef>
              <c:f>Гибель!$A$2</c:f>
              <c:strCache>
                <c:ptCount val="1"/>
                <c:pt idx="0">
                  <c:v>Гибель</c:v>
                </c:pt>
              </c:strCache>
            </c:strRef>
          </c:tx>
          <c:spPr>
            <a:gradFill>
              <a:gsLst>
                <a:gs pos="0">
                  <a:srgbClr val="5E9EFF"/>
                </a:gs>
                <a:gs pos="39999">
                  <a:srgbClr val="85C2FF"/>
                </a:gs>
                <a:gs pos="70000">
                  <a:srgbClr val="C4D6EB"/>
                </a:gs>
                <a:gs pos="100000">
                  <a:srgbClr val="FFEBFA"/>
                </a:gs>
              </a:gsLst>
              <a:lin ang="5400000" scaled="0"/>
            </a:gradFill>
            <a:ln w="1184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3"/>
              <c:layout>
                <c:manualLayout>
                  <c:x val="0"/>
                  <c:y val="-3.770351328191957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Гибель!$B$1:$F$1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Гибель!$B$2:$F$2</c:f>
              <c:numCache>
                <c:formatCode>General</c:formatCode>
                <c:ptCount val="5"/>
                <c:pt idx="0">
                  <c:v>173</c:v>
                </c:pt>
                <c:pt idx="1">
                  <c:v>201</c:v>
                </c:pt>
                <c:pt idx="2">
                  <c:v>179</c:v>
                </c:pt>
                <c:pt idx="3">
                  <c:v>159</c:v>
                </c:pt>
                <c:pt idx="4">
                  <c:v>137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4749824"/>
        <c:axId val="114751360"/>
      </c:barChart>
      <c:lineChart>
        <c:grouping val="standard"/>
        <c:varyColors val="0"/>
        <c:ser>
          <c:idx val="0"/>
          <c:order val="0"/>
          <c:spPr>
            <a:ln w="38100">
              <a:solidFill>
                <a:srgbClr val="FF0000"/>
              </a:solidFill>
              <a:prstDash val="solid"/>
            </a:ln>
          </c:spPr>
          <c:marker>
            <c:symbol val="none"/>
          </c:marker>
          <c:cat>
            <c:numRef>
              <c:f>Гибель!$B$2:$F$2</c:f>
              <c:numCache>
                <c:formatCode>General</c:formatCode>
                <c:ptCount val="5"/>
                <c:pt idx="0">
                  <c:v>173</c:v>
                </c:pt>
                <c:pt idx="1">
                  <c:v>201</c:v>
                </c:pt>
                <c:pt idx="2">
                  <c:v>179</c:v>
                </c:pt>
                <c:pt idx="3">
                  <c:v>159</c:v>
                </c:pt>
                <c:pt idx="4">
                  <c:v>137</c:v>
                </c:pt>
              </c:numCache>
            </c:numRef>
          </c:cat>
          <c:val>
            <c:numRef>
              <c:f>Гибель!$B$3:$F$3</c:f>
              <c:numCache>
                <c:formatCode>0.0</c:formatCode>
                <c:ptCount val="5"/>
                <c:pt idx="0">
                  <c:v>169.8</c:v>
                </c:pt>
                <c:pt idx="1">
                  <c:v>169.8</c:v>
                </c:pt>
                <c:pt idx="2">
                  <c:v>169.8</c:v>
                </c:pt>
                <c:pt idx="3">
                  <c:v>169.8</c:v>
                </c:pt>
                <c:pt idx="4">
                  <c:v>169.8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4752896"/>
        <c:axId val="109782144"/>
      </c:lineChart>
      <c:catAx>
        <c:axId val="114749824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14751360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1475136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14749824"/>
        <c:crosses val="autoZero"/>
        <c:crossBetween val="between"/>
      </c:valAx>
      <c:catAx>
        <c:axId val="11475289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09782144"/>
        <c:crosses val="autoZero"/>
        <c:auto val="0"/>
        <c:lblAlgn val="ctr"/>
        <c:lblOffset val="100"/>
        <c:noMultiLvlLbl val="0"/>
      </c:catAx>
      <c:valAx>
        <c:axId val="109782144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one"/>
        <c:crossAx val="11475289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/>
              <a:t>	Травмы</a:t>
            </a:r>
            <a:r>
              <a:rPr lang="ru-RU" baseline="0"/>
              <a:t> </a:t>
            </a:r>
            <a:r>
              <a:rPr lang="ru-RU"/>
              <a:t>с 2013 по 2017 годы</a:t>
            </a:r>
          </a:p>
        </c:rich>
      </c:tx>
      <c:layout>
        <c:manualLayout>
          <c:xMode val="edge"/>
          <c:yMode val="edge"/>
          <c:x val="0.22775632263570966"/>
          <c:y val="1.8528969225890465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5039370078740587E-3"/>
          <c:y val="5.4904080784100914E-3"/>
          <c:w val="0.99111218653665678"/>
          <c:h val="0.88811390978726812"/>
        </c:manualLayout>
      </c:layout>
      <c:barChart>
        <c:barDir val="col"/>
        <c:grouping val="clustered"/>
        <c:varyColors val="0"/>
        <c:ser>
          <c:idx val="2"/>
          <c:order val="1"/>
          <c:tx>
            <c:strRef>
              <c:f>Травмы!$A$2</c:f>
              <c:strCache>
                <c:ptCount val="1"/>
                <c:pt idx="0">
                  <c:v>Травмы</c:v>
                </c:pt>
              </c:strCache>
            </c:strRef>
          </c:tx>
          <c:spPr>
            <a:gradFill>
              <a:gsLst>
                <a:gs pos="0">
                  <a:srgbClr val="5E9EFF"/>
                </a:gs>
                <a:gs pos="39999">
                  <a:srgbClr val="85C2FF"/>
                </a:gs>
                <a:gs pos="70000">
                  <a:srgbClr val="C4D6EB"/>
                </a:gs>
                <a:gs pos="100000">
                  <a:srgbClr val="FFEBFA"/>
                </a:gs>
              </a:gsLst>
              <a:lin ang="5400000" scaled="0"/>
            </a:gradFill>
            <a:ln w="1184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2"/>
              <c:layout>
                <c:manualLayout>
                  <c:x val="-1.2864183424731276E-7"/>
                  <c:y val="3.240837473468322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1.1637913166088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Травмы!$B$1:$F$1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Травмы!$B$2:$F$2</c:f>
              <c:numCache>
                <c:formatCode>General</c:formatCode>
                <c:ptCount val="5"/>
                <c:pt idx="0">
                  <c:v>213</c:v>
                </c:pt>
                <c:pt idx="1">
                  <c:v>205</c:v>
                </c:pt>
                <c:pt idx="2">
                  <c:v>214</c:v>
                </c:pt>
                <c:pt idx="3">
                  <c:v>201</c:v>
                </c:pt>
                <c:pt idx="4">
                  <c:v>168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9823488"/>
        <c:axId val="109825024"/>
      </c:barChart>
      <c:lineChart>
        <c:grouping val="standard"/>
        <c:varyColors val="0"/>
        <c:ser>
          <c:idx val="0"/>
          <c:order val="0"/>
          <c:spPr>
            <a:ln w="38100">
              <a:solidFill>
                <a:srgbClr val="FF0000"/>
              </a:solidFill>
              <a:prstDash val="solid"/>
            </a:ln>
          </c:spPr>
          <c:marker>
            <c:symbol val="none"/>
          </c:marker>
          <c:cat>
            <c:numRef>
              <c:f>Травмы!$B$2:$F$2</c:f>
              <c:numCache>
                <c:formatCode>General</c:formatCode>
                <c:ptCount val="5"/>
                <c:pt idx="0">
                  <c:v>213</c:v>
                </c:pt>
                <c:pt idx="1">
                  <c:v>205</c:v>
                </c:pt>
                <c:pt idx="2">
                  <c:v>214</c:v>
                </c:pt>
                <c:pt idx="3">
                  <c:v>201</c:v>
                </c:pt>
                <c:pt idx="4">
                  <c:v>168</c:v>
                </c:pt>
              </c:numCache>
            </c:numRef>
          </c:cat>
          <c:val>
            <c:numRef>
              <c:f>Травмы!$B$3:$F$3</c:f>
              <c:numCache>
                <c:formatCode>0.0</c:formatCode>
                <c:ptCount val="5"/>
                <c:pt idx="0">
                  <c:v>200.2</c:v>
                </c:pt>
                <c:pt idx="1">
                  <c:v>200.2</c:v>
                </c:pt>
                <c:pt idx="2">
                  <c:v>200.2</c:v>
                </c:pt>
                <c:pt idx="3">
                  <c:v>200.2</c:v>
                </c:pt>
                <c:pt idx="4">
                  <c:v>200.2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9830912"/>
        <c:axId val="109832448"/>
      </c:lineChart>
      <c:catAx>
        <c:axId val="109823488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09825024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0982502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09823488"/>
        <c:crosses val="autoZero"/>
        <c:crossBetween val="between"/>
      </c:valAx>
      <c:catAx>
        <c:axId val="10983091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09832448"/>
        <c:crosses val="autoZero"/>
        <c:auto val="0"/>
        <c:lblAlgn val="ctr"/>
        <c:lblOffset val="100"/>
        <c:noMultiLvlLbl val="0"/>
      </c:catAx>
      <c:valAx>
        <c:axId val="109832448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one"/>
        <c:crossAx val="10983091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200" b="1" i="0" u="none" strike="noStrike" baseline="0">
                <a:solidFill>
                  <a:srgbClr val="000000"/>
                </a:solidFill>
                <a:latin typeface="Times New Roman"/>
                <a:cs typeface="Times New Roman"/>
              </a:rPr>
              <a:t>Среднестатистические показатели обстановки с пожарами по местам</a:t>
            </a:r>
          </a:p>
          <a:p>
            <a:pPr>
              <a:defRPr sz="1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200" b="1" i="0" u="none" strike="noStrike" baseline="0">
                <a:solidFill>
                  <a:srgbClr val="000000"/>
                </a:solidFill>
                <a:latin typeface="Times New Roman"/>
                <a:cs typeface="Times New Roman"/>
              </a:rPr>
              <a:t> их возникновения в процентном соотношении</a:t>
            </a:r>
          </a:p>
          <a:p>
            <a:pPr>
              <a:defRPr sz="1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200" b="1" i="0" u="none" strike="noStrike" baseline="0">
                <a:solidFill>
                  <a:srgbClr val="000000"/>
                </a:solidFill>
                <a:latin typeface="Times New Roman"/>
                <a:cs typeface="Times New Roman"/>
              </a:rPr>
              <a:t> от общего числа пожаров за декабрь 2017 г. </a:t>
            </a:r>
          </a:p>
        </c:rich>
      </c:tx>
      <c:layout>
        <c:manualLayout>
          <c:xMode val="edge"/>
          <c:yMode val="edge"/>
          <c:x val="0.10710722600352954"/>
          <c:y val="3.6860932923925192E-2"/>
        </c:manualLayout>
      </c:layout>
      <c:overlay val="0"/>
      <c:spPr>
        <a:noFill/>
        <a:ln w="25400">
          <a:noFill/>
        </a:ln>
      </c:spPr>
    </c:title>
    <c:autoTitleDeleted val="0"/>
    <c:view3D>
      <c:rotX val="25"/>
      <c:rotY val="20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8208846775509423E-2"/>
          <c:y val="0.15391866557220982"/>
          <c:w val="0.76030042854812874"/>
          <c:h val="0.70790299861166017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74"/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explosion val="51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FF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0"/>
            <c:bubble3D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1"/>
            <c:bubble3D val="0"/>
            <c:spPr>
              <a:solidFill>
                <a:srgbClr val="00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2"/>
            <c:bubble3D val="0"/>
            <c:spPr>
              <a:solidFill>
                <a:srgbClr val="8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3"/>
            <c:bubble3D val="0"/>
            <c:spPr>
              <a:solidFill>
                <a:srgbClr val="80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4"/>
            <c:bubble3D val="0"/>
            <c:spPr>
              <a:solidFill>
                <a:srgbClr val="00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5"/>
            <c:bubble3D val="0"/>
            <c:spPr>
              <a:solidFill>
                <a:srgbClr val="00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0.18452221435447599"/>
                  <c:y val="9.19973928771760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7111998965213618"/>
                  <c:y val="0.19994847136425345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5.750483433756489E-2"/>
                  <c:y val="0.23357272342166288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6.5672361187662273E-2"/>
                  <c:y val="0.18087803018463491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delete val="1"/>
            </c:dLbl>
            <c:dLbl>
              <c:idx val="5"/>
              <c:layout>
                <c:manualLayout>
                  <c:x val="-5.0716334448993518E-2"/>
                  <c:y val="8.927820738499042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3.9335453544268914E-2"/>
                  <c:y val="-5.307308141645598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-5.0483743484466326E-2"/>
                  <c:y val="-0.18644885722327731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-8.4997108412296282E-2"/>
                  <c:y val="-2.839246445545654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8.3049661165235725E-2"/>
                  <c:y val="-0.13664872971959585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0"/>
              <c:layout>
                <c:manualLayout>
                  <c:x val="7.5014161365422563E-2"/>
                  <c:y val="-2.586386161189320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1"/>
              <c:layout>
                <c:manualLayout>
                  <c:x val="0"/>
                  <c:y val="4.324245959585566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2"/>
              <c:layout>
                <c:manualLayout>
                  <c:x val="9.2559129261384723E-2"/>
                  <c:y val="0.10544046859007485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3"/>
              <c:layout>
                <c:manualLayout>
                  <c:x val="0.14740618302593403"/>
                  <c:y val="9.22094033298969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4"/>
              <c:layout>
                <c:manualLayout>
                  <c:x val="0.37745354338396814"/>
                  <c:y val="0.1495566154732093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5"/>
              <c:layout>
                <c:manualLayout>
                  <c:x val="0.2757857761997064"/>
                  <c:y val="0.1705949174835126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9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Лист1!$A$57:$A$72</c:f>
              <c:strCache>
                <c:ptCount val="16"/>
                <c:pt idx="0">
                  <c:v>Производственные здания</c:v>
                </c:pt>
                <c:pt idx="1">
                  <c:v>Складские здания</c:v>
                </c:pt>
                <c:pt idx="2">
                  <c:v>Торговые предприятия</c:v>
                </c:pt>
                <c:pt idx="3">
                  <c:v>Образовательные учреждения</c:v>
                </c:pt>
                <c:pt idx="4">
                  <c:v>Детские учреждения</c:v>
                </c:pt>
                <c:pt idx="5">
                  <c:v>Культурно-зрелищные учреждения</c:v>
                </c:pt>
                <c:pt idx="6">
                  <c:v>Здания, помещения здравоохранения и социального обслуживания населения </c:v>
                </c:pt>
                <c:pt idx="7">
                  <c:v>Административно-общественные учреждения</c:v>
                </c:pt>
                <c:pt idx="8">
                  <c:v>Жилой сектор</c:v>
                </c:pt>
                <c:pt idx="9">
                  <c:v>Здания сельхоз назначения</c:v>
                </c:pt>
                <c:pt idx="10">
                  <c:v>Строящиеся здания</c:v>
                </c:pt>
                <c:pt idx="11">
                  <c:v>Сооружения, установки</c:v>
                </c:pt>
                <c:pt idx="12">
                  <c:v>Места открытого хранения материалов </c:v>
                </c:pt>
                <c:pt idx="13">
                  <c:v>Транспортные средства</c:v>
                </c:pt>
                <c:pt idx="14">
                  <c:v>Здания для временного проживания людей</c:v>
                </c:pt>
                <c:pt idx="15">
                  <c:v>Прочие</c:v>
                </c:pt>
              </c:strCache>
            </c:strRef>
          </c:cat>
          <c:val>
            <c:numRef>
              <c:f>Лист1!$B$57:$B$72</c:f>
              <c:numCache>
                <c:formatCode>0.00%</c:formatCode>
                <c:ptCount val="16"/>
                <c:pt idx="0">
                  <c:v>1.6477480776272427E-2</c:v>
                </c:pt>
                <c:pt idx="1">
                  <c:v>1.7209813255217903E-2</c:v>
                </c:pt>
                <c:pt idx="2">
                  <c:v>2.1237641889417874E-2</c:v>
                </c:pt>
                <c:pt idx="3">
                  <c:v>7.3233247894544313E-4</c:v>
                </c:pt>
                <c:pt idx="4">
                  <c:v>0</c:v>
                </c:pt>
                <c:pt idx="5">
                  <c:v>1.4646649578908826E-3</c:v>
                </c:pt>
                <c:pt idx="6">
                  <c:v>7.3233247894544313E-4</c:v>
                </c:pt>
                <c:pt idx="7">
                  <c:v>1.3914317099963385E-2</c:v>
                </c:pt>
                <c:pt idx="8">
                  <c:v>0.68839253020871471</c:v>
                </c:pt>
                <c:pt idx="9">
                  <c:v>8.4218235078725688E-3</c:v>
                </c:pt>
                <c:pt idx="10">
                  <c:v>1.8308311973636031E-3</c:v>
                </c:pt>
                <c:pt idx="11">
                  <c:v>6.9571585499816919E-3</c:v>
                </c:pt>
                <c:pt idx="12">
                  <c:v>4.3207616257781113E-2</c:v>
                </c:pt>
                <c:pt idx="13">
                  <c:v>0.12779201757597949</c:v>
                </c:pt>
                <c:pt idx="14">
                  <c:v>1.4646649578908826E-3</c:v>
                </c:pt>
                <c:pt idx="15">
                  <c:v>5.0164774807762734E-2</c:v>
                </c:pt>
              </c:numCache>
            </c:numRef>
          </c:val>
        </c:ser>
        <c:ser>
          <c:idx val="1"/>
          <c:order val="1"/>
          <c:tx>
            <c:strRef>
              <c:f>'[1]Места причины'!$M$5:$M$20</c:f>
              <c:strCache>
                <c:ptCount val="1"/>
                <c:pt idx="0">
                  <c:v>+3408,40 +1397,35 -12,07 -100,00 0 0 -100,00 -57,39 -66,63 -100,00 -100,00 -90,26 +552,75 -91,80 -100,00 -35,62</c:v>
                </c:pt>
              </c:strCache>
            </c:strRef>
          </c:tx>
          <c:cat>
            <c:strRef>
              <c:f>Лист1!$A$57:$A$72</c:f>
              <c:strCache>
                <c:ptCount val="16"/>
                <c:pt idx="0">
                  <c:v>Производственные здания</c:v>
                </c:pt>
                <c:pt idx="1">
                  <c:v>Складские здания</c:v>
                </c:pt>
                <c:pt idx="2">
                  <c:v>Торговые предприятия</c:v>
                </c:pt>
                <c:pt idx="3">
                  <c:v>Образовательные учреждения</c:v>
                </c:pt>
                <c:pt idx="4">
                  <c:v>Детские учреждения</c:v>
                </c:pt>
                <c:pt idx="5">
                  <c:v>Культурно-зрелищные учреждения</c:v>
                </c:pt>
                <c:pt idx="6">
                  <c:v>Здания, помещения здравоохранения и социального обслуживания населения </c:v>
                </c:pt>
                <c:pt idx="7">
                  <c:v>Административно-общественные учреждения</c:v>
                </c:pt>
                <c:pt idx="8">
                  <c:v>Жилой сектор</c:v>
                </c:pt>
                <c:pt idx="9">
                  <c:v>Здания сельхоз назначения</c:v>
                </c:pt>
                <c:pt idx="10">
                  <c:v>Строящиеся здания</c:v>
                </c:pt>
                <c:pt idx="11">
                  <c:v>Сооружения, установки</c:v>
                </c:pt>
                <c:pt idx="12">
                  <c:v>Места открытого хранения материалов </c:v>
                </c:pt>
                <c:pt idx="13">
                  <c:v>Транспортные средства</c:v>
                </c:pt>
                <c:pt idx="14">
                  <c:v>Здания для временного проживания людей</c:v>
                </c:pt>
                <c:pt idx="15">
                  <c:v>Прочие</c:v>
                </c:pt>
              </c:strCache>
            </c:strRef>
          </c:cat>
          <c:val>
            <c:numRef>
              <c:f>'[1]Места причины'!$M$21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noFill/>
    <a:ln w="9525">
      <a:noFill/>
    </a:ln>
  </c:spPr>
  <c:txPr>
    <a:bodyPr/>
    <a:lstStyle/>
    <a:p>
      <a:pPr>
        <a:defRPr sz="1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Среднестатистические показатели обстановки с пожарами по причинам их возникновения в процентном соотношении к  общему количеству пожаров за  декабрь 2017 г. </a:t>
            </a:r>
          </a:p>
        </c:rich>
      </c:tx>
      <c:layout>
        <c:manualLayout>
          <c:xMode val="edge"/>
          <c:yMode val="edge"/>
          <c:x val="0.11140597478365624"/>
          <c:y val="2.1276640419947618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28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445633992168071"/>
          <c:y val="0.35461074775309331"/>
          <c:w val="0.66976170693910553"/>
          <c:h val="0.47517840198914646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31"/>
          <c:dPt>
            <c:idx val="0"/>
            <c:bubble3D val="0"/>
            <c:spPr>
              <a:solidFill>
                <a:srgbClr val="00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CC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00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66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4.9855260134923605E-2"/>
                  <c:y val="-0.2004282763193227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2039321344778862"/>
                  <c:y val="-0.1387565354330709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7.7505935100287526E-2"/>
                  <c:y val="-9.992818897637800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2.1241323614389167E-2"/>
                  <c:y val="-0.11176083989501311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4.1487499738925376E-2"/>
                  <c:y val="0.11137133858267705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0.13400084936332571"/>
                  <c:y val="0.15840587926509228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1.0237612871335372E-2"/>
                  <c:y val="5.476514435695540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-1.7683465959328066E-3"/>
                  <c:y val="0.1590943832021005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-4.3001145657731284E-2"/>
                  <c:y val="-0.11835386870103408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Лист1!$A$29:$A$37</c:f>
              <c:strCache>
                <c:ptCount val="9"/>
                <c:pt idx="0">
                  <c:v>Поджоги</c:v>
                </c:pt>
                <c:pt idx="1">
                  <c:v>Неиспр. производст. оборудования, нарушение тех. процесса  </c:v>
                </c:pt>
                <c:pt idx="2">
                  <c:v>НПУиЭ бытового эл. оборудования      </c:v>
                </c:pt>
                <c:pt idx="3">
                  <c:v>НПУиЭ печей                             </c:v>
                </c:pt>
                <c:pt idx="4">
                  <c:v>НПУиЭ ТГА и установок    </c:v>
                </c:pt>
                <c:pt idx="5">
                  <c:v>НПУиЭ газового оборудования</c:v>
                </c:pt>
                <c:pt idx="6">
                  <c:v>Неосторожное обращение с огнем          </c:v>
                </c:pt>
                <c:pt idx="7">
                  <c:v>НПУиЭ транспортных средств              </c:v>
                </c:pt>
                <c:pt idx="8">
                  <c:v>Прочие причины                          </c:v>
                </c:pt>
              </c:strCache>
            </c:strRef>
          </c:cat>
          <c:val>
            <c:numRef>
              <c:f>Лист1!$B$29:$B$37</c:f>
              <c:numCache>
                <c:formatCode>General</c:formatCode>
                <c:ptCount val="9"/>
                <c:pt idx="0">
                  <c:v>370</c:v>
                </c:pt>
                <c:pt idx="1">
                  <c:v>39</c:v>
                </c:pt>
                <c:pt idx="2">
                  <c:v>766</c:v>
                </c:pt>
                <c:pt idx="3">
                  <c:v>245</c:v>
                </c:pt>
                <c:pt idx="4">
                  <c:v>25</c:v>
                </c:pt>
                <c:pt idx="5">
                  <c:v>47</c:v>
                </c:pt>
                <c:pt idx="6">
                  <c:v>1000</c:v>
                </c:pt>
                <c:pt idx="7">
                  <c:v>176</c:v>
                </c:pt>
                <c:pt idx="8">
                  <c:v>63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noFill/>
    <a:ln w="9525"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Распределение погибших по социальному положению</a:t>
            </a:r>
          </a:p>
        </c:rich>
      </c:tx>
      <c:layout>
        <c:manualLayout>
          <c:xMode val="edge"/>
          <c:yMode val="edge"/>
          <c:x val="0.15878039692987941"/>
          <c:y val="5.6027700929275732E-2"/>
        </c:manualLayout>
      </c:layout>
      <c:overlay val="0"/>
      <c:spPr>
        <a:noFill/>
        <a:ln w="25400">
          <a:noFill/>
        </a:ln>
      </c:spPr>
    </c:title>
    <c:autoTitleDeleted val="0"/>
    <c:view3D>
      <c:rotX val="10"/>
      <c:hPercent val="120"/>
      <c:rotY val="28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7318611987382051E-3"/>
          <c:y val="0.18247889621905369"/>
          <c:w val="0.99316508937960046"/>
          <c:h val="0.65087766900759236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6"/>
          <c:dPt>
            <c:idx val="0"/>
            <c:bubble3D val="0"/>
            <c:spPr>
              <a:solidFill>
                <a:srgbClr val="00B05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B05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0"/>
            <c:bubble3D val="0"/>
            <c:spPr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1"/>
            <c:bubble3D val="0"/>
            <c:spPr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3"/>
            <c:bubble3D val="0"/>
            <c:spPr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delete val="1"/>
            </c:dLbl>
            <c:dLbl>
              <c:idx val="1"/>
              <c:layout>
                <c:manualLayout>
                  <c:x val="6.1913774973712046E-2"/>
                  <c:y val="-0.12165726750372415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6029790440232842E-3"/>
                  <c:y val="-0.15555011704618021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1585677159674441E-2"/>
                  <c:y val="0.3218169953281465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9.8059895509907194E-2"/>
                  <c:y val="0.16452667234163287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0.22594103181897277"/>
                  <c:y val="0.125896289990778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layout>
                <c:manualLayout>
                  <c:x val="0.16744867407336694"/>
                  <c:y val="0.25366907516986126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0.12334032720792888"/>
                  <c:y val="0.26887792260216331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2.3326493170267328E-2"/>
                  <c:y val="0.2168688092091334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2"/>
              <c:delete val="1"/>
            </c:dLbl>
            <c:dLbl>
              <c:idx val="13"/>
              <c:layout>
                <c:manualLayout>
                  <c:x val="6.3091482649842478E-3"/>
                  <c:y val="0.14069500602965168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4"/>
              <c:delete val="1"/>
            </c:dLbl>
            <c:dLbl>
              <c:idx val="15"/>
              <c:delete val="1"/>
            </c:dLbl>
            <c:txPr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Лист1!$A$119:$A$135</c:f>
              <c:strCache>
                <c:ptCount val="17"/>
                <c:pt idx="1">
                  <c:v>Пенсионер</c:v>
                </c:pt>
                <c:pt idx="2">
                  <c:v>Работник рабочих специальностей</c:v>
                </c:pt>
                <c:pt idx="3">
                  <c:v>Прочее трудоспособное население</c:v>
                </c:pt>
                <c:pt idx="4">
                  <c:v>Служащие и инженерно-технические работники</c:v>
                </c:pt>
                <c:pt idx="5">
                  <c:v>Безработный</c:v>
                </c:pt>
                <c:pt idx="6">
                  <c:v>Учащийся среднего и высш. проф. образовательного учреждения</c:v>
                </c:pt>
                <c:pt idx="7">
                  <c:v>ИП</c:v>
                </c:pt>
                <c:pt idx="8">
                  <c:v>Домработница</c:v>
                </c:pt>
                <c:pt idx="9">
                  <c:v>Инвалид</c:v>
                </c:pt>
                <c:pt idx="10">
                  <c:v>БОМЖ</c:v>
                </c:pt>
                <c:pt idx="11">
                  <c:v>Ребенок дошкольного возраста и школьного возраста</c:v>
                </c:pt>
                <c:pt idx="12">
                  <c:v>Прочие</c:v>
                </c:pt>
                <c:pt idx="13">
                  <c:v>Социальное положение лица не установлено</c:v>
                </c:pt>
                <c:pt idx="14">
                  <c:v>Иностранный гражданин</c:v>
                </c:pt>
                <c:pt idx="15">
                  <c:v>Иностранный гражданин</c:v>
                </c:pt>
                <c:pt idx="16">
                  <c:v>ИТОГО(15):</c:v>
                </c:pt>
              </c:strCache>
            </c:strRef>
          </c:cat>
          <c:val>
            <c:numRef>
              <c:f>Лист1!$B$119:$B$134</c:f>
              <c:numCache>
                <c:formatCode>General</c:formatCode>
                <c:ptCount val="16"/>
                <c:pt idx="0">
                  <c:v>0</c:v>
                </c:pt>
                <c:pt idx="1">
                  <c:v>42</c:v>
                </c:pt>
                <c:pt idx="2">
                  <c:v>19</c:v>
                </c:pt>
                <c:pt idx="3">
                  <c:v>11</c:v>
                </c:pt>
                <c:pt idx="4">
                  <c:v>1</c:v>
                </c:pt>
                <c:pt idx="5">
                  <c:v>22</c:v>
                </c:pt>
                <c:pt idx="6">
                  <c:v>0</c:v>
                </c:pt>
                <c:pt idx="7">
                  <c:v>0</c:v>
                </c:pt>
                <c:pt idx="8">
                  <c:v>1</c:v>
                </c:pt>
                <c:pt idx="9">
                  <c:v>7</c:v>
                </c:pt>
                <c:pt idx="10">
                  <c:v>3</c:v>
                </c:pt>
                <c:pt idx="11">
                  <c:v>7</c:v>
                </c:pt>
                <c:pt idx="12">
                  <c:v>0</c:v>
                </c:pt>
                <c:pt idx="13">
                  <c:v>24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noFill/>
    <a:ln w="9525"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Распределение погибших по полу </a:t>
            </a:r>
          </a:p>
        </c:rich>
      </c:tx>
      <c:layout>
        <c:manualLayout>
          <c:xMode val="edge"/>
          <c:yMode val="edge"/>
          <c:x val="0.44968737241178175"/>
          <c:y val="2.315698818897639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22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7706463162692945"/>
          <c:w val="1"/>
          <c:h val="0.72697559863840855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00"/>
              </a:solidFill>
              <a:prstDash val="solid"/>
            </a:ln>
          </c:spPr>
          <c:explosion val="54"/>
          <c:dPt>
            <c:idx val="0"/>
            <c:bubble3D val="0"/>
            <c:spPr>
              <a:solidFill>
                <a:srgbClr val="00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6046214159938924"/>
                  <c:y val="-3.542689516751584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5384896508189708"/>
                  <c:y val="0.10179432116440011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delete val="1"/>
            </c:dLbl>
            <c:dLbl>
              <c:idx val="3"/>
              <c:layout>
                <c:manualLayout>
                  <c:xMode val="edge"/>
                  <c:yMode val="edge"/>
                  <c:x val="0.15822784810126658"/>
                  <c:y val="0.77272727272727471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Лист1!$A$94:$A$95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Лист1!$B$94:$B$95</c:f>
              <c:numCache>
                <c:formatCode>General</c:formatCode>
                <c:ptCount val="2"/>
                <c:pt idx="0">
                  <c:v>106</c:v>
                </c:pt>
                <c:pt idx="1">
                  <c:v>31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noFill/>
    <a:ln w="9525"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28"/>
      <c:rotY val="20"/>
      <c:depthPercent val="100"/>
      <c:rAngAx val="1"/>
    </c:view3D>
    <c:floor>
      <c:thickness val="0"/>
      <c:spPr>
        <a:noFill/>
        <a:ln w="9525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1.7264276228419653E-2"/>
          <c:y val="2.5641025641025713E-2"/>
          <c:w val="0.98273572377158069"/>
          <c:h val="0.7051282051282056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00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4.1927046472021758E-2"/>
                  <c:y val="-5.7614041939587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0593693162803031E-2"/>
                  <c:y val="-8.02286630942883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3955849448031794E-3"/>
                  <c:y val="-6.18875462130914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2697065744062295E-2"/>
                  <c:y val="-6.31346460002716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4"/>
                <c:pt idx="0">
                  <c:v>Всего ЧС</c:v>
                </c:pt>
                <c:pt idx="1">
                  <c:v>ЧС техногенного характера</c:v>
                </c:pt>
                <c:pt idx="2">
                  <c:v>ЧС биолого-социального характера</c:v>
                </c:pt>
                <c:pt idx="3">
                  <c:v>ЧС природного характера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4"/>
                <c:pt idx="0">
                  <c:v>3</c:v>
                </c:pt>
                <c:pt idx="1">
                  <c:v>0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2.4647249074392072E-2"/>
                  <c:y val="-4.78195033313144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12821409535053E-2"/>
                  <c:y val="-3.70779204301854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691200899121159E-2"/>
                  <c:y val="-6.57449202834512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0680596705020063E-2"/>
                  <c:y val="-6.27189460712114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4"/>
                <c:pt idx="0">
                  <c:v>Всего ЧС</c:v>
                </c:pt>
                <c:pt idx="1">
                  <c:v>ЧС техногенного характера</c:v>
                </c:pt>
                <c:pt idx="2">
                  <c:v>ЧС биолого-социального характера</c:v>
                </c:pt>
                <c:pt idx="3">
                  <c:v>ЧС природного характера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4"/>
                <c:pt idx="0">
                  <c:v>6</c:v>
                </c:pt>
                <c:pt idx="1">
                  <c:v>1</c:v>
                </c:pt>
                <c:pt idx="2">
                  <c:v>4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2.9943930596833979E-2"/>
                  <c:y val="-4.47935291190743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2986099925473838E-3"/>
                  <c:y val="-8.02286630942883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4050679571651539E-2"/>
                  <c:y val="-6.23032461421515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6008085169297643E-2"/>
                  <c:y val="-6.69924503447155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4"/>
                <c:pt idx="0">
                  <c:v>Всего ЧС</c:v>
                </c:pt>
                <c:pt idx="1">
                  <c:v>ЧС техногенного характера</c:v>
                </c:pt>
                <c:pt idx="2">
                  <c:v>ЧС биолого-социального характера</c:v>
                </c:pt>
                <c:pt idx="3">
                  <c:v>ЧС природного характера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4"/>
                <c:pt idx="0">
                  <c:v>3</c:v>
                </c:pt>
                <c:pt idx="1">
                  <c:v>0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000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1.3992272145836161E-2"/>
                  <c:y val="-4.82352032603742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3410811633824805E-3"/>
                  <c:y val="-4.09357247746300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690253029289694E-2"/>
                  <c:y val="-6.23032461421515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5.1335573633575791E-2"/>
                  <c:y val="-7.55394588917241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4"/>
                <c:pt idx="0">
                  <c:v>Всего ЧС</c:v>
                </c:pt>
                <c:pt idx="1">
                  <c:v>ЧС техногенного характера</c:v>
                </c:pt>
                <c:pt idx="2">
                  <c:v>ЧС биолого-социального характера</c:v>
                </c:pt>
                <c:pt idx="3">
                  <c:v>ЧС природного характера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4"/>
                <c:pt idx="0">
                  <c:v>5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10504576"/>
        <c:axId val="110535040"/>
        <c:axId val="0"/>
      </c:bar3DChart>
      <c:catAx>
        <c:axId val="1105045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05350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0535040"/>
        <c:scaling>
          <c:orientation val="minMax"/>
          <c:max val="9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0504576"/>
        <c:crosses val="autoZero"/>
        <c:crossBetween val="between"/>
        <c:majorUnit val="3"/>
        <c:minorUnit val="1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18990703851261687"/>
          <c:y val="0.88034188034188154"/>
          <c:w val="0.6361221779548476"/>
          <c:h val="0.10256410256410271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4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9"/>
      <c:rotY val="20"/>
      <c:depthPercent val="100"/>
      <c:rAngAx val="1"/>
    </c:view3D>
    <c:floor>
      <c:thickness val="0"/>
      <c:spPr>
        <a:noFill/>
        <a:ln w="9525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00FF00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5.5037750359393685E-2"/>
                  <c:y val="-0.1498283498876369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Mode val="edge"/>
                  <c:yMode val="edge"/>
                  <c:x val="0.32111251580278238"/>
                  <c:y val="0"/>
                </c:manualLayout>
              </c:layout>
              <c:spPr>
                <a:noFill/>
                <a:ln w="25402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2">
                <a:noFill/>
              </a:ln>
            </c:spPr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FF0000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FFFF00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8.6202434740125747E-2"/>
                  <c:y val="-0.1557107028288132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Mode val="edge"/>
                  <c:yMode val="edge"/>
                  <c:x val="0.41466498103666355"/>
                  <c:y val="0.19411764705882353"/>
                </c:manualLayout>
              </c:layout>
              <c:spPr>
                <a:noFill/>
                <a:ln w="25402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2">
                <a:noFill/>
              </a:ln>
            </c:spPr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0000FF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8.5981930133366871E-2"/>
                  <c:y val="-0.206480332115348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Mode val="edge"/>
                  <c:yMode val="edge"/>
                  <c:x val="0.43994943109987478"/>
                  <c:y val="0.27058823529411846"/>
                </c:manualLayout>
              </c:layout>
              <c:spPr>
                <a:noFill/>
                <a:ln w="25402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2">
                <a:noFill/>
              </a:ln>
            </c:spPr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10577152"/>
        <c:axId val="110578688"/>
        <c:axId val="0"/>
      </c:bar3DChart>
      <c:catAx>
        <c:axId val="1105771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05786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0578688"/>
        <c:scaling>
          <c:orientation val="minMax"/>
          <c:max val="8"/>
          <c:min val="0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0577152"/>
        <c:crosses val="autoZero"/>
        <c:crossBetween val="between"/>
        <c:majorUnit val="2"/>
        <c:minorUnit val="1"/>
      </c:valAx>
      <c:spPr>
        <a:noFill/>
        <a:ln w="25402">
          <a:noFill/>
        </a:ln>
      </c:spPr>
    </c:plotArea>
    <c:legend>
      <c:legendPos val="r"/>
      <c:layout>
        <c:manualLayout>
          <c:xMode val="edge"/>
          <c:yMode val="edge"/>
          <c:x val="0.17825537294563842"/>
          <c:y val="0.86470588235294243"/>
          <c:w val="0.62073324905183314"/>
          <c:h val="0.1294117647058823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0.32821</cdr:y>
    </cdr:from>
    <cdr:to>
      <cdr:x>0.34728</cdr:x>
      <cdr:y>0.54113</cdr:y>
    </cdr:to>
    <cdr:sp macro="" textlink="">
      <cdr:nvSpPr>
        <cdr:cNvPr id="238593" name="AutoShape 1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0" y="1216092"/>
          <a:ext cx="2709949" cy="788920"/>
        </a:xfrm>
        <a:prstGeom xmlns:a="http://schemas.openxmlformats.org/drawingml/2006/main" prst="wedgeRoundRectCallout">
          <a:avLst>
            <a:gd name="adj1" fmla="val 59598"/>
            <a:gd name="adj2" fmla="val -92733"/>
            <a:gd name="adj3" fmla="val 16667"/>
          </a:avLst>
        </a:prstGeom>
        <a:solidFill xmlns:a="http://schemas.openxmlformats.org/drawingml/2006/main">
          <a:srgbClr val="FFFFCC"/>
        </a:solidFill>
        <a:ln xmlns:a="http://schemas.openxmlformats.org/drawingml/2006/main" w="0" algn="ctr">
          <a:solidFill>
            <a:srgbClr val="000000"/>
          </a:solidFill>
          <a:miter lim="800000"/>
          <a:headEnd/>
          <a:tailEnd/>
        </a:ln>
      </cdr:spPr>
      <cdr:txBody>
        <a:bodyPr xmlns:a="http://schemas.openxmlformats.org/drawingml/2006/main" vertOverflow="clip" wrap="square" lIns="36576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1200" b="0" i="0" u="none" strike="noStrike" baseline="0">
              <a:solidFill>
                <a:srgbClr val="000000"/>
              </a:solidFill>
              <a:latin typeface="Arial"/>
              <a:cs typeface="Arial"/>
            </a:rPr>
            <a:t>Среднее  количество пожаров с 2013 по 2017 годы</a:t>
          </a:r>
        </a:p>
      </cdr:txBody>
    </cdr:sp>
  </cdr:relSizeAnchor>
  <cdr:relSizeAnchor xmlns:cdr="http://schemas.openxmlformats.org/drawingml/2006/chartDrawing">
    <cdr:from>
      <cdr:x>0.37286</cdr:x>
      <cdr:y>0.19691</cdr:y>
    </cdr:from>
    <cdr:to>
      <cdr:x>0.45643</cdr:x>
      <cdr:y>0.25942</cdr:y>
    </cdr:to>
    <cdr:sp macro="" textlink="">
      <cdr:nvSpPr>
        <cdr:cNvPr id="55299" name="Text Box 3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2482898" y="729112"/>
          <a:ext cx="556498" cy="231465"/>
        </a:xfrm>
        <a:prstGeom xmlns:a="http://schemas.openxmlformats.org/drawingml/2006/main" prst="rect">
          <a:avLst/>
        </a:prstGeom>
        <a:solidFill xmlns:a="http://schemas.openxmlformats.org/drawingml/2006/main">
          <a:srgbClr val="FFFFCC"/>
        </a:solidFill>
        <a:ln xmlns:a="http://schemas.openxmlformats.org/drawingml/2006/main" w="0">
          <a:solidFill>
            <a:srgbClr val="000000"/>
          </a:solidFill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36576" tIns="22860" rIns="36576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n-US" sz="1000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2880</a:t>
          </a:r>
          <a:endParaRPr lang="ru-RU" sz="1000" b="0" i="0" u="none" strike="noStrike" baseline="0">
            <a:solidFill>
              <a:srgbClr val="000000"/>
            </a:solidFill>
            <a:latin typeface="Arial Cyr"/>
            <a:cs typeface="Arial Cyr"/>
          </a:endParaRPr>
        </a:p>
      </cdr:txBody>
    </cdr:sp>
  </cdr:relSizeAnchor>
  <cdr:relSizeAnchor xmlns:cdr="http://schemas.openxmlformats.org/drawingml/2006/chartDrawing">
    <cdr:from>
      <cdr:x>0.15478</cdr:x>
      <cdr:y>0.66277</cdr:y>
    </cdr:from>
    <cdr:to>
      <cdr:x>0.25018</cdr:x>
      <cdr:y>0.73322</cdr:y>
    </cdr:to>
    <cdr:sp macro="" textlink="">
      <cdr:nvSpPr>
        <cdr:cNvPr id="55301" name="Text Box 5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1030717" y="2454121"/>
          <a:ext cx="635275" cy="260866"/>
        </a:xfrm>
        <a:prstGeom xmlns:a="http://schemas.openxmlformats.org/drawingml/2006/main" prst="rect">
          <a:avLst/>
        </a:prstGeom>
        <a:solidFill xmlns:a="http://schemas.openxmlformats.org/drawingml/2006/main">
          <a:srgbClr val="FFFF99"/>
        </a:solidFill>
        <a:ln xmlns:a="http://schemas.openxmlformats.org/drawingml/2006/main" w="0">
          <a:solidFill>
            <a:srgbClr val="000000"/>
          </a:solidFill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36576" tIns="22860" rIns="36576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n-US" sz="1000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-1,1%</a:t>
          </a:r>
          <a:endParaRPr lang="ru-RU" sz="1000" b="0" i="0" u="none" strike="noStrike" baseline="0">
            <a:solidFill>
              <a:srgbClr val="000000"/>
            </a:solidFill>
            <a:latin typeface="Arial Cyr"/>
            <a:cs typeface="Arial Cyr"/>
          </a:endParaRPr>
        </a:p>
      </cdr:txBody>
    </cdr:sp>
  </cdr:relSizeAnchor>
  <cdr:relSizeAnchor xmlns:cdr="http://schemas.openxmlformats.org/drawingml/2006/chartDrawing">
    <cdr:from>
      <cdr:x>0.35999</cdr:x>
      <cdr:y>0.65365</cdr:y>
    </cdr:from>
    <cdr:to>
      <cdr:x>0.455</cdr:x>
      <cdr:y>0.73276</cdr:y>
    </cdr:to>
    <cdr:sp macro="" textlink="">
      <cdr:nvSpPr>
        <cdr:cNvPr id="55302" name="Text Box 6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2397223" y="2420375"/>
          <a:ext cx="632677" cy="292932"/>
        </a:xfrm>
        <a:prstGeom xmlns:a="http://schemas.openxmlformats.org/drawingml/2006/main" prst="rect">
          <a:avLst/>
        </a:prstGeom>
        <a:solidFill xmlns:a="http://schemas.openxmlformats.org/drawingml/2006/main">
          <a:srgbClr val="FFFF99"/>
        </a:solidFill>
        <a:ln xmlns:a="http://schemas.openxmlformats.org/drawingml/2006/main" w="0">
          <a:solidFill>
            <a:srgbClr val="000000"/>
          </a:solidFill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36576" tIns="22860" rIns="36576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n-US" sz="1000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-1,3%</a:t>
          </a:r>
          <a:endParaRPr lang="ru-RU" sz="1000" b="0" i="0" u="none" strike="noStrike" baseline="0">
            <a:solidFill>
              <a:srgbClr val="000000"/>
            </a:solidFill>
            <a:latin typeface="Arial Cyr"/>
            <a:cs typeface="Arial Cyr"/>
          </a:endParaRPr>
        </a:p>
      </cdr:txBody>
    </cdr:sp>
  </cdr:relSizeAnchor>
  <cdr:relSizeAnchor xmlns:cdr="http://schemas.openxmlformats.org/drawingml/2006/chartDrawing">
    <cdr:from>
      <cdr:x>0.56838</cdr:x>
      <cdr:y>0.6516</cdr:y>
    </cdr:from>
    <cdr:to>
      <cdr:x>0.64181</cdr:x>
      <cdr:y>0.7295</cdr:y>
    </cdr:to>
    <cdr:sp macro="" textlink="">
      <cdr:nvSpPr>
        <cdr:cNvPr id="55303" name="Text Box 7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3784852" y="2412778"/>
          <a:ext cx="488975" cy="288451"/>
        </a:xfrm>
        <a:prstGeom xmlns:a="http://schemas.openxmlformats.org/drawingml/2006/main" prst="rect">
          <a:avLst/>
        </a:prstGeom>
        <a:solidFill xmlns:a="http://schemas.openxmlformats.org/drawingml/2006/main">
          <a:srgbClr val="FFFF99"/>
        </a:solidFill>
        <a:ln xmlns:a="http://schemas.openxmlformats.org/drawingml/2006/main" w="0">
          <a:solidFill>
            <a:srgbClr val="000000"/>
          </a:solidFill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36576" tIns="22860" rIns="36576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n-US" sz="1000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-1,7%</a:t>
          </a:r>
          <a:endParaRPr lang="ru-RU" sz="1000" b="0" i="0" u="none" strike="noStrike" baseline="0">
            <a:solidFill>
              <a:srgbClr val="000000"/>
            </a:solidFill>
            <a:latin typeface="Arial Cyr"/>
            <a:cs typeface="Arial Cyr"/>
          </a:endParaRPr>
        </a:p>
      </cdr:txBody>
    </cdr:sp>
  </cdr:relSizeAnchor>
  <cdr:relSizeAnchor xmlns:cdr="http://schemas.openxmlformats.org/drawingml/2006/chartDrawing">
    <cdr:from>
      <cdr:x>0.75836</cdr:x>
      <cdr:y>0.65904</cdr:y>
    </cdr:from>
    <cdr:to>
      <cdr:x>0.85337</cdr:x>
      <cdr:y>0.73815</cdr:y>
    </cdr:to>
    <cdr:sp macro="" textlink="">
      <cdr:nvSpPr>
        <cdr:cNvPr id="8" name="Text Box 6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5049953" y="2440336"/>
          <a:ext cx="632678" cy="292932"/>
        </a:xfrm>
        <a:prstGeom xmlns:a="http://schemas.openxmlformats.org/drawingml/2006/main" prst="rect">
          <a:avLst/>
        </a:prstGeom>
        <a:solidFill xmlns:a="http://schemas.openxmlformats.org/drawingml/2006/main">
          <a:srgbClr val="FFFF99"/>
        </a:solidFill>
        <a:ln xmlns:a="http://schemas.openxmlformats.org/drawingml/2006/main" w="0">
          <a:solidFill>
            <a:srgbClr val="000000"/>
          </a:solidFill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square" lIns="36576" tIns="22860" rIns="36576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n-US" sz="1000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-4,2%</a:t>
          </a:r>
          <a:endParaRPr lang="ru-RU" sz="1000" b="0" i="0" u="none" strike="noStrike" baseline="0">
            <a:solidFill>
              <a:srgbClr val="000000"/>
            </a:solidFill>
            <a:latin typeface="Arial Cyr"/>
            <a:cs typeface="Arial Cyr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0.03052</cdr:x>
      <cdr:y>0.34878</cdr:y>
    </cdr:from>
    <cdr:to>
      <cdr:x>0.3778</cdr:x>
      <cdr:y>0.54871</cdr:y>
    </cdr:to>
    <cdr:sp macro="" textlink="">
      <cdr:nvSpPr>
        <cdr:cNvPr id="238593" name="AutoShape 1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37248" y="1253615"/>
          <a:ext cx="2699588" cy="718621"/>
        </a:xfrm>
        <a:prstGeom xmlns:a="http://schemas.openxmlformats.org/drawingml/2006/main" prst="wedgeRoundRectCallout">
          <a:avLst>
            <a:gd name="adj1" fmla="val 59598"/>
            <a:gd name="adj2" fmla="val -92733"/>
            <a:gd name="adj3" fmla="val 16667"/>
          </a:avLst>
        </a:prstGeom>
        <a:solidFill xmlns:a="http://schemas.openxmlformats.org/drawingml/2006/main">
          <a:srgbClr val="FFFFCC"/>
        </a:solidFill>
        <a:ln xmlns:a="http://schemas.openxmlformats.org/drawingml/2006/main" w="0" algn="ctr">
          <a:solidFill>
            <a:srgbClr val="000000"/>
          </a:solidFill>
          <a:miter lim="800000"/>
          <a:headEnd/>
          <a:tailEnd/>
        </a:ln>
      </cdr:spPr>
      <cdr:txBody>
        <a:bodyPr xmlns:a="http://schemas.openxmlformats.org/drawingml/2006/main" vertOverflow="clip" wrap="square" lIns="36576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1200" b="0" i="0" u="none" strike="noStrike" baseline="0">
              <a:solidFill>
                <a:srgbClr val="000000"/>
              </a:solidFill>
              <a:latin typeface="Arial"/>
              <a:cs typeface="Arial"/>
            </a:rPr>
            <a:t>Среднее  количество погибших с 2013 по 2017 годы</a:t>
          </a:r>
        </a:p>
      </cdr:txBody>
    </cdr:sp>
  </cdr:relSizeAnchor>
  <cdr:relSizeAnchor xmlns:cdr="http://schemas.openxmlformats.org/drawingml/2006/chartDrawing">
    <cdr:from>
      <cdr:x>0.37042</cdr:x>
      <cdr:y>0.22005</cdr:y>
    </cdr:from>
    <cdr:to>
      <cdr:x>0.45399</cdr:x>
      <cdr:y>0.28256</cdr:y>
    </cdr:to>
    <cdr:sp macro="" textlink="">
      <cdr:nvSpPr>
        <cdr:cNvPr id="55299" name="Text Box 3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2890509" y="815321"/>
          <a:ext cx="652127" cy="231613"/>
        </a:xfrm>
        <a:prstGeom xmlns:a="http://schemas.openxmlformats.org/drawingml/2006/main" prst="rect">
          <a:avLst/>
        </a:prstGeom>
        <a:solidFill xmlns:a="http://schemas.openxmlformats.org/drawingml/2006/main">
          <a:srgbClr val="FFFFCC"/>
        </a:solidFill>
        <a:ln xmlns:a="http://schemas.openxmlformats.org/drawingml/2006/main" w="0">
          <a:solidFill>
            <a:srgbClr val="000000"/>
          </a:solidFill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36576" tIns="22860" rIns="36576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n-US" sz="1000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169,8</a:t>
          </a:r>
          <a:endParaRPr lang="ru-RU" sz="1000" b="0" i="0" u="none" strike="noStrike" baseline="0">
            <a:solidFill>
              <a:srgbClr val="000000"/>
            </a:solidFill>
            <a:latin typeface="Arial Cyr"/>
            <a:cs typeface="Arial Cyr"/>
          </a:endParaRPr>
        </a:p>
      </cdr:txBody>
    </cdr:sp>
  </cdr:relSizeAnchor>
  <cdr:relSizeAnchor xmlns:cdr="http://schemas.openxmlformats.org/drawingml/2006/chartDrawing">
    <cdr:from>
      <cdr:x>0.15478</cdr:x>
      <cdr:y>0.66277</cdr:y>
    </cdr:from>
    <cdr:to>
      <cdr:x>0.25018</cdr:x>
      <cdr:y>0.73322</cdr:y>
    </cdr:to>
    <cdr:sp macro="" textlink="">
      <cdr:nvSpPr>
        <cdr:cNvPr id="55301" name="Text Box 5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1030717" y="2454121"/>
          <a:ext cx="635275" cy="260866"/>
        </a:xfrm>
        <a:prstGeom xmlns:a="http://schemas.openxmlformats.org/drawingml/2006/main" prst="rect">
          <a:avLst/>
        </a:prstGeom>
        <a:solidFill xmlns:a="http://schemas.openxmlformats.org/drawingml/2006/main">
          <a:srgbClr val="FFFF99"/>
        </a:solidFill>
        <a:ln xmlns:a="http://schemas.openxmlformats.org/drawingml/2006/main" w="0">
          <a:solidFill>
            <a:srgbClr val="000000"/>
          </a:solidFill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36576" tIns="22860" rIns="36576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n-US" sz="1000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16,2%</a:t>
          </a:r>
          <a:endParaRPr lang="ru-RU" sz="1000" b="0" i="0" u="none" strike="noStrike" baseline="0">
            <a:solidFill>
              <a:srgbClr val="000000"/>
            </a:solidFill>
            <a:latin typeface="Arial Cyr"/>
            <a:cs typeface="Arial Cyr"/>
          </a:endParaRPr>
        </a:p>
      </cdr:txBody>
    </cdr:sp>
  </cdr:relSizeAnchor>
  <cdr:relSizeAnchor xmlns:cdr="http://schemas.openxmlformats.org/drawingml/2006/chartDrawing">
    <cdr:from>
      <cdr:x>0.35999</cdr:x>
      <cdr:y>0.65365</cdr:y>
    </cdr:from>
    <cdr:to>
      <cdr:x>0.455</cdr:x>
      <cdr:y>0.73276</cdr:y>
    </cdr:to>
    <cdr:sp macro="" textlink="">
      <cdr:nvSpPr>
        <cdr:cNvPr id="55302" name="Text Box 6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2397223" y="2420375"/>
          <a:ext cx="632677" cy="292932"/>
        </a:xfrm>
        <a:prstGeom xmlns:a="http://schemas.openxmlformats.org/drawingml/2006/main" prst="rect">
          <a:avLst/>
        </a:prstGeom>
        <a:solidFill xmlns:a="http://schemas.openxmlformats.org/drawingml/2006/main">
          <a:srgbClr val="FFFF99"/>
        </a:solidFill>
        <a:ln xmlns:a="http://schemas.openxmlformats.org/drawingml/2006/main" w="0">
          <a:solidFill>
            <a:srgbClr val="000000"/>
          </a:solidFill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36576" tIns="22860" rIns="36576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n-US" sz="1000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-10,9%</a:t>
          </a:r>
          <a:endParaRPr lang="ru-RU" sz="1000" b="0" i="0" u="none" strike="noStrike" baseline="0">
            <a:solidFill>
              <a:srgbClr val="000000"/>
            </a:solidFill>
            <a:latin typeface="Arial Cyr"/>
            <a:cs typeface="Arial Cyr"/>
          </a:endParaRPr>
        </a:p>
      </cdr:txBody>
    </cdr:sp>
  </cdr:relSizeAnchor>
  <cdr:relSizeAnchor xmlns:cdr="http://schemas.openxmlformats.org/drawingml/2006/chartDrawing">
    <cdr:from>
      <cdr:x>0.56838</cdr:x>
      <cdr:y>0.6516</cdr:y>
    </cdr:from>
    <cdr:to>
      <cdr:x>0.64181</cdr:x>
      <cdr:y>0.7295</cdr:y>
    </cdr:to>
    <cdr:sp macro="" textlink="">
      <cdr:nvSpPr>
        <cdr:cNvPr id="55303" name="Text Box 7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3784852" y="2412778"/>
          <a:ext cx="488975" cy="288451"/>
        </a:xfrm>
        <a:prstGeom xmlns:a="http://schemas.openxmlformats.org/drawingml/2006/main" prst="rect">
          <a:avLst/>
        </a:prstGeom>
        <a:solidFill xmlns:a="http://schemas.openxmlformats.org/drawingml/2006/main">
          <a:srgbClr val="FFFF99"/>
        </a:solidFill>
        <a:ln xmlns:a="http://schemas.openxmlformats.org/drawingml/2006/main" w="0">
          <a:solidFill>
            <a:srgbClr val="000000"/>
          </a:solidFill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36576" tIns="22860" rIns="36576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n-US" sz="1000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-11,2%</a:t>
          </a:r>
          <a:endParaRPr lang="ru-RU" sz="1000" b="0" i="0" u="none" strike="noStrike" baseline="0">
            <a:solidFill>
              <a:srgbClr val="000000"/>
            </a:solidFill>
            <a:latin typeface="Arial Cyr"/>
            <a:cs typeface="Arial Cyr"/>
          </a:endParaRPr>
        </a:p>
      </cdr:txBody>
    </cdr:sp>
  </cdr:relSizeAnchor>
  <cdr:relSizeAnchor xmlns:cdr="http://schemas.openxmlformats.org/drawingml/2006/chartDrawing">
    <cdr:from>
      <cdr:x>0.75836</cdr:x>
      <cdr:y>0.65904</cdr:y>
    </cdr:from>
    <cdr:to>
      <cdr:x>0.85337</cdr:x>
      <cdr:y>0.73815</cdr:y>
    </cdr:to>
    <cdr:sp macro="" textlink="">
      <cdr:nvSpPr>
        <cdr:cNvPr id="8" name="Text Box 6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5049953" y="2440336"/>
          <a:ext cx="632678" cy="292932"/>
        </a:xfrm>
        <a:prstGeom xmlns:a="http://schemas.openxmlformats.org/drawingml/2006/main" prst="rect">
          <a:avLst/>
        </a:prstGeom>
        <a:solidFill xmlns:a="http://schemas.openxmlformats.org/drawingml/2006/main">
          <a:srgbClr val="FFFF99"/>
        </a:solidFill>
        <a:ln xmlns:a="http://schemas.openxmlformats.org/drawingml/2006/main" w="0">
          <a:solidFill>
            <a:srgbClr val="000000"/>
          </a:solidFill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square" lIns="36576" tIns="22860" rIns="36576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n-US" sz="1000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-13,8%</a:t>
          </a:r>
          <a:endParaRPr lang="ru-RU" sz="1000" b="0" i="0" u="none" strike="noStrike" baseline="0">
            <a:solidFill>
              <a:srgbClr val="000000"/>
            </a:solidFill>
            <a:latin typeface="Arial Cyr"/>
            <a:cs typeface="Arial Cyr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0.03052</cdr:x>
      <cdr:y>0.34878</cdr:y>
    </cdr:from>
    <cdr:to>
      <cdr:x>0.40639</cdr:x>
      <cdr:y>0.58924</cdr:y>
    </cdr:to>
    <cdr:sp macro="" textlink="">
      <cdr:nvSpPr>
        <cdr:cNvPr id="238593" name="AutoShape 1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37248" y="1253615"/>
          <a:ext cx="2921833" cy="864297"/>
        </a:xfrm>
        <a:prstGeom xmlns:a="http://schemas.openxmlformats.org/drawingml/2006/main" prst="wedgeRoundRectCallout">
          <a:avLst>
            <a:gd name="adj1" fmla="val 51548"/>
            <a:gd name="adj2" fmla="val -117192"/>
            <a:gd name="adj3" fmla="val 16667"/>
          </a:avLst>
        </a:prstGeom>
        <a:solidFill xmlns:a="http://schemas.openxmlformats.org/drawingml/2006/main">
          <a:srgbClr val="FFFFCC"/>
        </a:solidFill>
        <a:ln xmlns:a="http://schemas.openxmlformats.org/drawingml/2006/main" w="0" algn="ctr">
          <a:solidFill>
            <a:srgbClr val="000000"/>
          </a:solidFill>
          <a:miter lim="800000"/>
          <a:headEnd/>
          <a:tailEnd/>
        </a:ln>
      </cdr:spPr>
      <cdr:txBody>
        <a:bodyPr xmlns:a="http://schemas.openxmlformats.org/drawingml/2006/main" vertOverflow="clip" wrap="square" lIns="36576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1200" b="0" i="0" u="none" strike="noStrike" baseline="0">
              <a:solidFill>
                <a:srgbClr val="000000"/>
              </a:solidFill>
              <a:latin typeface="Arial"/>
              <a:cs typeface="Arial"/>
            </a:rPr>
            <a:t>Среднее  количество травмированных с 2013 по 2017 годы</a:t>
          </a:r>
        </a:p>
      </cdr:txBody>
    </cdr:sp>
  </cdr:relSizeAnchor>
  <cdr:relSizeAnchor xmlns:cdr="http://schemas.openxmlformats.org/drawingml/2006/chartDrawing">
    <cdr:from>
      <cdr:x>0.36754</cdr:x>
      <cdr:y>0.11405</cdr:y>
    </cdr:from>
    <cdr:to>
      <cdr:x>0.45111</cdr:x>
      <cdr:y>0.17656</cdr:y>
    </cdr:to>
    <cdr:sp macro="" textlink="">
      <cdr:nvSpPr>
        <cdr:cNvPr id="55299" name="Text Box 3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2857938" y="409923"/>
          <a:ext cx="649832" cy="224679"/>
        </a:xfrm>
        <a:prstGeom xmlns:a="http://schemas.openxmlformats.org/drawingml/2006/main" prst="rect">
          <a:avLst/>
        </a:prstGeom>
        <a:solidFill xmlns:a="http://schemas.openxmlformats.org/drawingml/2006/main">
          <a:srgbClr val="FFFFCC"/>
        </a:solidFill>
        <a:ln xmlns:a="http://schemas.openxmlformats.org/drawingml/2006/main" w="0">
          <a:solidFill>
            <a:srgbClr val="000000"/>
          </a:solidFill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36576" tIns="22860" rIns="36576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n-US" sz="1000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200,2</a:t>
          </a:r>
          <a:endParaRPr lang="ru-RU" sz="1000" b="0" i="0" u="none" strike="noStrike" baseline="0">
            <a:solidFill>
              <a:srgbClr val="000000"/>
            </a:solidFill>
            <a:latin typeface="Arial Cyr"/>
            <a:cs typeface="Arial Cyr"/>
          </a:endParaRPr>
        </a:p>
      </cdr:txBody>
    </cdr:sp>
  </cdr:relSizeAnchor>
  <cdr:relSizeAnchor xmlns:cdr="http://schemas.openxmlformats.org/drawingml/2006/chartDrawing">
    <cdr:from>
      <cdr:x>0.15478</cdr:x>
      <cdr:y>0.66277</cdr:y>
    </cdr:from>
    <cdr:to>
      <cdr:x>0.25018</cdr:x>
      <cdr:y>0.73322</cdr:y>
    </cdr:to>
    <cdr:sp macro="" textlink="">
      <cdr:nvSpPr>
        <cdr:cNvPr id="55301" name="Text Box 5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1030717" y="2454121"/>
          <a:ext cx="635275" cy="260866"/>
        </a:xfrm>
        <a:prstGeom xmlns:a="http://schemas.openxmlformats.org/drawingml/2006/main" prst="rect">
          <a:avLst/>
        </a:prstGeom>
        <a:solidFill xmlns:a="http://schemas.openxmlformats.org/drawingml/2006/main">
          <a:srgbClr val="FFFF99"/>
        </a:solidFill>
        <a:ln xmlns:a="http://schemas.openxmlformats.org/drawingml/2006/main" w="0">
          <a:solidFill>
            <a:srgbClr val="000000"/>
          </a:solidFill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36576" tIns="22860" rIns="36576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n-US" sz="1000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-3,8%</a:t>
          </a:r>
          <a:endParaRPr lang="ru-RU" sz="1000" b="0" i="0" u="none" strike="noStrike" baseline="0">
            <a:solidFill>
              <a:srgbClr val="000000"/>
            </a:solidFill>
            <a:latin typeface="Arial Cyr"/>
            <a:cs typeface="Arial Cyr"/>
          </a:endParaRPr>
        </a:p>
      </cdr:txBody>
    </cdr:sp>
  </cdr:relSizeAnchor>
  <cdr:relSizeAnchor xmlns:cdr="http://schemas.openxmlformats.org/drawingml/2006/chartDrawing">
    <cdr:from>
      <cdr:x>0.35999</cdr:x>
      <cdr:y>0.65365</cdr:y>
    </cdr:from>
    <cdr:to>
      <cdr:x>0.455</cdr:x>
      <cdr:y>0.73276</cdr:y>
    </cdr:to>
    <cdr:sp macro="" textlink="">
      <cdr:nvSpPr>
        <cdr:cNvPr id="55302" name="Text Box 6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2397223" y="2420375"/>
          <a:ext cx="632677" cy="292932"/>
        </a:xfrm>
        <a:prstGeom xmlns:a="http://schemas.openxmlformats.org/drawingml/2006/main" prst="rect">
          <a:avLst/>
        </a:prstGeom>
        <a:solidFill xmlns:a="http://schemas.openxmlformats.org/drawingml/2006/main">
          <a:srgbClr val="FFFF99"/>
        </a:solidFill>
        <a:ln xmlns:a="http://schemas.openxmlformats.org/drawingml/2006/main" w="0">
          <a:solidFill>
            <a:srgbClr val="000000"/>
          </a:solidFill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36576" tIns="22860" rIns="36576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n-US" sz="1000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4,4%</a:t>
          </a:r>
          <a:endParaRPr lang="ru-RU" sz="1000" b="0" i="0" u="none" strike="noStrike" baseline="0">
            <a:solidFill>
              <a:srgbClr val="000000"/>
            </a:solidFill>
            <a:latin typeface="Arial Cyr"/>
            <a:cs typeface="Arial Cyr"/>
          </a:endParaRPr>
        </a:p>
      </cdr:txBody>
    </cdr:sp>
  </cdr:relSizeAnchor>
  <cdr:relSizeAnchor xmlns:cdr="http://schemas.openxmlformats.org/drawingml/2006/chartDrawing">
    <cdr:from>
      <cdr:x>0.56838</cdr:x>
      <cdr:y>0.6516</cdr:y>
    </cdr:from>
    <cdr:to>
      <cdr:x>0.64181</cdr:x>
      <cdr:y>0.7295</cdr:y>
    </cdr:to>
    <cdr:sp macro="" textlink="">
      <cdr:nvSpPr>
        <cdr:cNvPr id="55303" name="Text Box 7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3784852" y="2412778"/>
          <a:ext cx="488975" cy="288451"/>
        </a:xfrm>
        <a:prstGeom xmlns:a="http://schemas.openxmlformats.org/drawingml/2006/main" prst="rect">
          <a:avLst/>
        </a:prstGeom>
        <a:solidFill xmlns:a="http://schemas.openxmlformats.org/drawingml/2006/main">
          <a:srgbClr val="FFFF99"/>
        </a:solidFill>
        <a:ln xmlns:a="http://schemas.openxmlformats.org/drawingml/2006/main" w="0">
          <a:solidFill>
            <a:srgbClr val="000000"/>
          </a:solidFill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36576" tIns="22860" rIns="36576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n-US" sz="1000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-6,1%</a:t>
          </a:r>
          <a:endParaRPr lang="ru-RU" sz="1000" b="0" i="0" u="none" strike="noStrike" baseline="0">
            <a:solidFill>
              <a:srgbClr val="000000"/>
            </a:solidFill>
            <a:latin typeface="Arial Cyr"/>
            <a:cs typeface="Arial Cyr"/>
          </a:endParaRPr>
        </a:p>
      </cdr:txBody>
    </cdr:sp>
  </cdr:relSizeAnchor>
  <cdr:relSizeAnchor xmlns:cdr="http://schemas.openxmlformats.org/drawingml/2006/chartDrawing">
    <cdr:from>
      <cdr:x>0.75836</cdr:x>
      <cdr:y>0.65904</cdr:y>
    </cdr:from>
    <cdr:to>
      <cdr:x>0.85337</cdr:x>
      <cdr:y>0.73815</cdr:y>
    </cdr:to>
    <cdr:sp macro="" textlink="">
      <cdr:nvSpPr>
        <cdr:cNvPr id="8" name="Text Box 6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5049953" y="2440336"/>
          <a:ext cx="632678" cy="292932"/>
        </a:xfrm>
        <a:prstGeom xmlns:a="http://schemas.openxmlformats.org/drawingml/2006/main" prst="rect">
          <a:avLst/>
        </a:prstGeom>
        <a:solidFill xmlns:a="http://schemas.openxmlformats.org/drawingml/2006/main">
          <a:srgbClr val="FFFF99"/>
        </a:solidFill>
        <a:ln xmlns:a="http://schemas.openxmlformats.org/drawingml/2006/main" w="0">
          <a:solidFill>
            <a:srgbClr val="000000"/>
          </a:solidFill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square" lIns="36576" tIns="22860" rIns="36576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n-US" sz="1000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-16,4%</a:t>
          </a:r>
          <a:endParaRPr lang="ru-RU" sz="1000" b="0" i="0" u="none" strike="noStrike" baseline="0">
            <a:solidFill>
              <a:srgbClr val="000000"/>
            </a:solidFill>
            <a:latin typeface="Arial Cyr"/>
            <a:cs typeface="Arial Cyr"/>
          </a:endParaRP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0.436</cdr:x>
      <cdr:y>0</cdr:y>
    </cdr:from>
    <cdr:to>
      <cdr:x>0.4525</cdr:x>
      <cdr:y>0.1235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284944" y="0"/>
          <a:ext cx="124315" cy="19997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7432" rIns="18288" bIns="27432" anchor="ctr" upright="1">
          <a:spAutoFit/>
        </a:bodyPr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ru-RU" sz="1200" b="1" i="0" strike="noStrike">
              <a:solidFill>
                <a:srgbClr val="000000"/>
              </a:solidFill>
              <a:latin typeface="Calibri"/>
            </a:rPr>
            <a:t>7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96B81-E5D0-4F4A-9786-BE403731C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7502</Words>
  <Characters>42765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50167</CharactersWithSpaces>
  <SharedDoc>false</SharedDoc>
  <HLinks>
    <vt:vector size="6" baseType="variant">
      <vt:variant>
        <vt:i4>2687002</vt:i4>
      </vt:variant>
      <vt:variant>
        <vt:i4>24</vt:i4>
      </vt:variant>
      <vt:variant>
        <vt:i4>0</vt:i4>
      </vt:variant>
      <vt:variant>
        <vt:i4>5</vt:i4>
      </vt:variant>
      <vt:variant>
        <vt:lpwstr>mailto:emercom@volganet.ru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1</cp:lastModifiedBy>
  <cp:revision>2</cp:revision>
  <cp:lastPrinted>2018-02-27T08:15:00Z</cp:lastPrinted>
  <dcterms:created xsi:type="dcterms:W3CDTF">2018-03-21T11:11:00Z</dcterms:created>
  <dcterms:modified xsi:type="dcterms:W3CDTF">2018-03-21T11:11:00Z</dcterms:modified>
</cp:coreProperties>
</file>