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6E" w:rsidRPr="00721F31" w:rsidRDefault="00AF446E" w:rsidP="00AF446E">
      <w:pPr>
        <w:pStyle w:val="Default"/>
        <w:ind w:firstLine="709"/>
        <w:jc w:val="center"/>
        <w:rPr>
          <w:rFonts w:ascii="Times New Roman" w:hAnsi="Times New Roman" w:cs="Times New Roman"/>
          <w:b/>
          <w:sz w:val="28"/>
          <w:szCs w:val="28"/>
        </w:rPr>
      </w:pPr>
      <w:r w:rsidRPr="00721F31">
        <w:rPr>
          <w:rFonts w:ascii="Times New Roman" w:hAnsi="Times New Roman" w:cs="Times New Roman"/>
          <w:b/>
          <w:sz w:val="28"/>
          <w:szCs w:val="28"/>
        </w:rPr>
        <w:t>Межведомственное взаимодействие в помощь заявителю</w:t>
      </w:r>
    </w:p>
    <w:p w:rsidR="00AF446E" w:rsidRPr="00E4482F" w:rsidRDefault="00AF446E" w:rsidP="00AF446E">
      <w:pPr>
        <w:pStyle w:val="Default"/>
        <w:ind w:firstLine="709"/>
        <w:jc w:val="both"/>
        <w:rPr>
          <w:rFonts w:ascii="Times New Roman" w:hAnsi="Times New Roman" w:cs="Times New Roman"/>
          <w:sz w:val="28"/>
          <w:szCs w:val="28"/>
        </w:rPr>
      </w:pPr>
    </w:p>
    <w:p w:rsidR="00AF446E" w:rsidRPr="00E4482F" w:rsidRDefault="00AF446E" w:rsidP="00AF446E">
      <w:pPr>
        <w:pStyle w:val="Default"/>
        <w:ind w:firstLine="709"/>
        <w:jc w:val="both"/>
        <w:rPr>
          <w:rFonts w:ascii="Times New Roman" w:hAnsi="Times New Roman" w:cs="Times New Roman"/>
          <w:sz w:val="28"/>
          <w:szCs w:val="28"/>
        </w:rPr>
      </w:pPr>
      <w:proofErr w:type="gramStart"/>
      <w:r w:rsidRPr="00E4482F">
        <w:rPr>
          <w:rFonts w:ascii="Times New Roman" w:hAnsi="Times New Roman" w:cs="Times New Roman"/>
          <w:sz w:val="28"/>
          <w:szCs w:val="28"/>
        </w:rPr>
        <w:t>Филиал ФГБУ «ФКП Росреестра» по Волгоградской области (Кадастровая палата) напоминает, что п</w:t>
      </w:r>
      <w:r w:rsidRPr="00E4482F">
        <w:rPr>
          <w:rFonts w:ascii="Times New Roman" w:eastAsia="Times New Roman" w:hAnsi="Times New Roman" w:cs="Times New Roman"/>
          <w:color w:val="111111"/>
          <w:sz w:val="28"/>
          <w:szCs w:val="28"/>
          <w:lang w:eastAsia="ru-RU"/>
        </w:rPr>
        <w:t xml:space="preserve">ри получении гражданами любых государственных или муниципальных услуг, предоставляемых исполнительными органами государственной власти субъектов Российской Федерации, органами местного самоуправления, указанные органы, а также подведомственные им организации </w:t>
      </w:r>
      <w:r w:rsidRPr="00721F31">
        <w:rPr>
          <w:rFonts w:ascii="Times New Roman" w:eastAsia="Times New Roman" w:hAnsi="Times New Roman" w:cs="Times New Roman"/>
          <w:color w:val="111111"/>
          <w:sz w:val="28"/>
          <w:szCs w:val="28"/>
          <w:lang w:eastAsia="ru-RU"/>
        </w:rPr>
        <w:t>не вправе требовать от заявителя</w:t>
      </w:r>
      <w:r w:rsidRPr="00E4482F">
        <w:rPr>
          <w:rFonts w:ascii="Times New Roman" w:eastAsia="Times New Roman" w:hAnsi="Times New Roman" w:cs="Times New Roman"/>
          <w:color w:val="111111"/>
          <w:sz w:val="28"/>
          <w:szCs w:val="28"/>
          <w:lang w:eastAsia="ru-RU"/>
        </w:rPr>
        <w:t xml:space="preserve"> предоставления выписки из Единого государственного реестра прав на недвижимое имущество и сделок с ним (ЕГРП) либо сведений, содержащихся</w:t>
      </w:r>
      <w:proofErr w:type="gramEnd"/>
      <w:r w:rsidRPr="00E4482F">
        <w:rPr>
          <w:rFonts w:ascii="Times New Roman" w:eastAsia="Times New Roman" w:hAnsi="Times New Roman" w:cs="Times New Roman"/>
          <w:color w:val="111111"/>
          <w:sz w:val="28"/>
          <w:szCs w:val="28"/>
          <w:lang w:eastAsia="ru-RU"/>
        </w:rPr>
        <w:t xml:space="preserve"> в Государственном кадастре недвижимости (ГКН).</w:t>
      </w:r>
      <w:r w:rsidRPr="00E4482F">
        <w:rPr>
          <w:rFonts w:ascii="Times New Roman" w:hAnsi="Times New Roman" w:cs="Times New Roman"/>
          <w:sz w:val="28"/>
          <w:szCs w:val="28"/>
        </w:rPr>
        <w:t xml:space="preserve"> Сведения, содержащиеся в ЕГРП или ГКН, самостоятельно запрашиваются указанными органами, подведомственными им организациями у Росреестра в рамках межведомственного взаимодействия.</w:t>
      </w:r>
    </w:p>
    <w:p w:rsidR="00AF446E" w:rsidRPr="00E4482F" w:rsidRDefault="00AF446E" w:rsidP="00AF446E">
      <w:pPr>
        <w:spacing w:after="0" w:line="240" w:lineRule="auto"/>
        <w:ind w:firstLine="709"/>
        <w:jc w:val="both"/>
        <w:rPr>
          <w:rFonts w:ascii="Times New Roman" w:eastAsia="Times New Roman" w:hAnsi="Times New Roman" w:cs="Times New Roman"/>
          <w:color w:val="111111"/>
          <w:sz w:val="28"/>
          <w:szCs w:val="28"/>
          <w:lang w:eastAsia="ru-RU"/>
        </w:rPr>
      </w:pPr>
      <w:proofErr w:type="gramStart"/>
      <w:r w:rsidRPr="00E4482F">
        <w:rPr>
          <w:rFonts w:ascii="Times New Roman" w:eastAsia="Times New Roman" w:hAnsi="Times New Roman" w:cs="Times New Roman"/>
          <w:color w:val="111111"/>
          <w:sz w:val="28"/>
          <w:szCs w:val="28"/>
          <w:lang w:eastAsia="ru-RU"/>
        </w:rPr>
        <w:t>При обращении в Кадастровую палату за получением государственных услуг Росреестра у заявителя появилась  возможность не представлять документы, получение которых осуществляется в других органах исполнительной власти и подведомственных органам исполнительной власти организациях, участвующих в предоставлении государственных услуг,  кроме документов личного хранения и документов, которые в соответствии со статьей 22 Федерального закона от 24 июля 2007 г. № 221-ФЗ "О государственном кадастре недвижимости</w:t>
      </w:r>
      <w:proofErr w:type="gramEnd"/>
      <w:r w:rsidRPr="00E4482F">
        <w:rPr>
          <w:rFonts w:ascii="Times New Roman" w:eastAsia="Times New Roman" w:hAnsi="Times New Roman" w:cs="Times New Roman"/>
          <w:color w:val="111111"/>
          <w:sz w:val="28"/>
          <w:szCs w:val="28"/>
          <w:lang w:eastAsia="ru-RU"/>
        </w:rPr>
        <w:t>" являются основаниями для осуществления государственного кадастрового учета объектов недвижимости.</w:t>
      </w:r>
    </w:p>
    <w:p w:rsidR="00AF446E" w:rsidRPr="00E4482F" w:rsidRDefault="00AF446E" w:rsidP="00AF446E">
      <w:pPr>
        <w:pStyle w:val="Default"/>
        <w:ind w:firstLine="709"/>
        <w:jc w:val="both"/>
        <w:rPr>
          <w:rFonts w:ascii="Times New Roman" w:hAnsi="Times New Roman" w:cs="Times New Roman"/>
          <w:sz w:val="28"/>
          <w:szCs w:val="28"/>
        </w:rPr>
      </w:pPr>
      <w:proofErr w:type="gramStart"/>
      <w:r w:rsidRPr="00E4482F">
        <w:rPr>
          <w:rFonts w:ascii="Times New Roman" w:hAnsi="Times New Roman" w:cs="Times New Roman"/>
          <w:sz w:val="28"/>
          <w:szCs w:val="28"/>
        </w:rPr>
        <w:t>Ины</w:t>
      </w:r>
      <w:r>
        <w:rPr>
          <w:rFonts w:ascii="Times New Roman" w:hAnsi="Times New Roman" w:cs="Times New Roman"/>
          <w:sz w:val="28"/>
          <w:szCs w:val="28"/>
        </w:rPr>
        <w:t xml:space="preserve">ми словами, если, к примеру, в Кадастровую палату </w:t>
      </w:r>
      <w:r w:rsidRPr="00E4482F">
        <w:rPr>
          <w:rFonts w:ascii="Times New Roman" w:hAnsi="Times New Roman" w:cs="Times New Roman"/>
          <w:sz w:val="28"/>
          <w:szCs w:val="28"/>
        </w:rPr>
        <w:t xml:space="preserve"> поступило заявление о кадастровом учете в связи с изменением сведений об адресе, категории земель, разрешенном использовании, назначении здания или помещения, при этом соответствующие копии документов не поступили от заявителя, из уполномоченного органа государственной власти или органа местного самоуправления, то </w:t>
      </w:r>
      <w:r>
        <w:rPr>
          <w:rFonts w:ascii="Times New Roman" w:hAnsi="Times New Roman" w:cs="Times New Roman"/>
          <w:sz w:val="28"/>
          <w:szCs w:val="28"/>
        </w:rPr>
        <w:t>специалисты Кадастровой палаты</w:t>
      </w:r>
      <w:r w:rsidRPr="00E4482F">
        <w:rPr>
          <w:rFonts w:ascii="Times New Roman" w:hAnsi="Times New Roman" w:cs="Times New Roman"/>
          <w:sz w:val="28"/>
          <w:szCs w:val="28"/>
        </w:rPr>
        <w:t xml:space="preserve"> самостоятельно запрашивает такие документы.</w:t>
      </w:r>
      <w:proofErr w:type="gramEnd"/>
    </w:p>
    <w:p w:rsidR="00AF446E" w:rsidRPr="00E4482F" w:rsidRDefault="00AF446E" w:rsidP="00AF446E">
      <w:pPr>
        <w:spacing w:after="0" w:line="240" w:lineRule="auto"/>
        <w:ind w:firstLine="709"/>
        <w:jc w:val="both"/>
        <w:rPr>
          <w:rFonts w:ascii="Times New Roman" w:eastAsia="Times New Roman" w:hAnsi="Times New Roman" w:cs="Times New Roman"/>
          <w:color w:val="111111"/>
          <w:sz w:val="28"/>
          <w:szCs w:val="28"/>
          <w:lang w:eastAsia="ru-RU"/>
        </w:rPr>
      </w:pPr>
      <w:r w:rsidRPr="00E4482F">
        <w:rPr>
          <w:rFonts w:ascii="Times New Roman" w:eastAsia="Times New Roman" w:hAnsi="Times New Roman" w:cs="Times New Roman"/>
          <w:color w:val="111111"/>
          <w:sz w:val="28"/>
          <w:szCs w:val="28"/>
          <w:lang w:eastAsia="ru-RU"/>
        </w:rPr>
        <w:t>Если заявитель не желает воспользоваться указанной возможностью, за ним сохраняется право самостоятельного представления всех необходимых документов в обычном режиме.</w:t>
      </w:r>
    </w:p>
    <w:p w:rsidR="00AF446E" w:rsidRDefault="00AF446E" w:rsidP="00AF446E">
      <w:pPr>
        <w:pStyle w:val="Default"/>
        <w:ind w:firstLine="709"/>
        <w:jc w:val="both"/>
        <w:rPr>
          <w:rFonts w:ascii="Times New Roman" w:hAnsi="Times New Roman" w:cs="Times New Roman"/>
          <w:color w:val="auto"/>
          <w:sz w:val="28"/>
          <w:szCs w:val="28"/>
        </w:rPr>
      </w:pPr>
    </w:p>
    <w:p w:rsidR="002A55B0" w:rsidRDefault="002A55B0"/>
    <w:sectPr w:rsidR="002A55B0" w:rsidSect="002A5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46E"/>
    <w:rsid w:val="002A55B0"/>
    <w:rsid w:val="00AF4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44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2017-05-19T08:26:00Z</dcterms:created>
  <dcterms:modified xsi:type="dcterms:W3CDTF">2017-05-19T08:26:00Z</dcterms:modified>
</cp:coreProperties>
</file>