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BA6" w:rsidRPr="00BA44FD" w:rsidRDefault="00475BA6" w:rsidP="00475B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A44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Достоверны только официальные сайты Росреестра</w:t>
      </w:r>
    </w:p>
    <w:p w:rsidR="00475BA6" w:rsidRPr="00BA44FD" w:rsidRDefault="00475BA6" w:rsidP="00475B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75BA6" w:rsidRPr="00BA44FD" w:rsidRDefault="00475BA6" w:rsidP="00475B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44FD">
        <w:rPr>
          <w:rFonts w:ascii="Times New Roman" w:hAnsi="Times New Roman" w:cs="Times New Roman"/>
          <w:color w:val="000000"/>
          <w:sz w:val="28"/>
          <w:szCs w:val="28"/>
        </w:rPr>
        <w:t>Кадастровая палата по Волгоградской области напоминает жителям региона, что в Сети продолжают функционировать сайты, использующие официальную символику Росреестра и предлагающие услуги по предоставлению сведений Единого государственного реестра недвижимости (ЕГРН).</w:t>
      </w:r>
    </w:p>
    <w:p w:rsidR="00475BA6" w:rsidRPr="00BA44FD" w:rsidRDefault="00475BA6" w:rsidP="00475B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44FD">
        <w:rPr>
          <w:rFonts w:ascii="Times New Roman" w:hAnsi="Times New Roman" w:cs="Times New Roman"/>
          <w:color w:val="000000"/>
          <w:sz w:val="28"/>
          <w:szCs w:val="28"/>
        </w:rPr>
        <w:t xml:space="preserve">В адрес филиала ФГБУ «ФКП Росреестра» по Волгоградской области периодически поступают жалобы от собственников недвижимости о некачественном предоставлении сведений из ЕГРН в электронном виде. Зачастую возникает путаница в объектах, к примеру, при запросе данных о квартире в готовой выписке содержится информация о гараже. В ходе проверок таких обращений нередко выясняется, что документы заказывались не через официальный сайт Росреестра, а на иных ресурсах со схожими адресами и оформлением. Эти </w:t>
      </w:r>
      <w:proofErr w:type="gramStart"/>
      <w:r w:rsidRPr="00BA44FD">
        <w:rPr>
          <w:rFonts w:ascii="Times New Roman" w:hAnsi="Times New Roman" w:cs="Times New Roman"/>
          <w:color w:val="000000"/>
          <w:sz w:val="28"/>
          <w:szCs w:val="28"/>
        </w:rPr>
        <w:t>Интернет-площадки</w:t>
      </w:r>
      <w:proofErr w:type="gramEnd"/>
      <w:r w:rsidRPr="00BA44FD">
        <w:rPr>
          <w:rFonts w:ascii="Times New Roman" w:hAnsi="Times New Roman" w:cs="Times New Roman"/>
          <w:color w:val="000000"/>
          <w:sz w:val="28"/>
          <w:szCs w:val="28"/>
        </w:rPr>
        <w:t xml:space="preserve">, являясь примером недобросовестной конкуренции, вводят в заблуждение потребителей услуг Росреестра и позиционируют себя в качестве агентов, действующих от лица Росреестра или Федеральной кадастровой палаты. Более того, </w:t>
      </w:r>
      <w:proofErr w:type="gramStart"/>
      <w:r w:rsidRPr="00BA44FD"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  <w:r w:rsidRPr="00BA44F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BA44FD">
        <w:rPr>
          <w:rFonts w:ascii="Times New Roman" w:hAnsi="Times New Roman" w:cs="Times New Roman"/>
          <w:color w:val="000000"/>
          <w:sz w:val="28"/>
          <w:szCs w:val="28"/>
        </w:rPr>
        <w:t>подобного</w:t>
      </w:r>
      <w:proofErr w:type="gramEnd"/>
      <w:r w:rsidRPr="00BA44FD">
        <w:rPr>
          <w:rFonts w:ascii="Times New Roman" w:hAnsi="Times New Roman" w:cs="Times New Roman"/>
          <w:color w:val="000000"/>
          <w:sz w:val="28"/>
          <w:szCs w:val="28"/>
        </w:rPr>
        <w:t xml:space="preserve"> рода сайтах существуют предложения платного предоставления выписки из ЕГРН о кадастровой стоимости объекта недвижимости, которая на официальных сайтах Росреестра и Кадастровой палаты предоставляе</w:t>
      </w:r>
      <w:bookmarkStart w:id="0" w:name="_GoBack"/>
      <w:bookmarkEnd w:id="0"/>
      <w:r w:rsidRPr="00BA44FD">
        <w:rPr>
          <w:rFonts w:ascii="Times New Roman" w:hAnsi="Times New Roman" w:cs="Times New Roman"/>
          <w:color w:val="000000"/>
          <w:sz w:val="28"/>
          <w:szCs w:val="28"/>
        </w:rPr>
        <w:t>тся без взимания платы.</w:t>
      </w:r>
    </w:p>
    <w:p w:rsidR="00475BA6" w:rsidRPr="00BA44FD" w:rsidRDefault="00475BA6" w:rsidP="00475B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44FD">
        <w:rPr>
          <w:rFonts w:ascii="Times New Roman" w:hAnsi="Times New Roman" w:cs="Times New Roman"/>
          <w:color w:val="000000"/>
          <w:sz w:val="28"/>
          <w:szCs w:val="28"/>
        </w:rPr>
        <w:t>Кадастровая палата по Волгоградской области напоминает, что официальными сайтами для получения государственных услуг Росреестра в электронном виде являются сайты Росреестра и ФГБУ «ФКП Росреестра» (https://rosreestr.ru и http://kadastr.ru), никаких агентов и посредников у данных структур нет. Кроме того, одним из признаков подлинности документа, предоставляемого в электронном виде, является его заверение электронной подписью органа регистрации.</w:t>
      </w:r>
    </w:p>
    <w:p w:rsidR="00BC2DA1" w:rsidRDefault="00BC2DA1"/>
    <w:sectPr w:rsidR="00BC2DA1" w:rsidSect="00BC2D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5BA6"/>
    <w:rsid w:val="00475BA6"/>
    <w:rsid w:val="00661D3A"/>
    <w:rsid w:val="00BC2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B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1473</Characters>
  <Application>Microsoft Office Word</Application>
  <DocSecurity>0</DocSecurity>
  <Lines>12</Lines>
  <Paragraphs>3</Paragraphs>
  <ScaleCrop>false</ScaleCrop>
  <Company/>
  <LinksUpToDate>false</LinksUpToDate>
  <CharactersWithSpaces>1728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Панин Владимир Александрович</dc:creator>
  <cp:keywords/>
  <dc:description/>
  <cp:lastModifiedBy>Панин Владимир Александрович</cp:lastModifiedBy>
  <cp:revision>2</cp:revision>
  <dcterms:created xsi:type="dcterms:W3CDTF">2018-06-18T06:52:00Z</dcterms:created>
  <dcterms:modified xsi:type="dcterms:W3CDTF">2018-06-18T06:52:00Z</dcterms:modified>
</cp:coreProperties>
</file>