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BFA" w:rsidRPr="002F4CE9" w:rsidRDefault="00617BFA" w:rsidP="00617B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4C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Поставить земельный участок на кадастровый учет можно через интернет или МФЦ</w:t>
      </w:r>
    </w:p>
    <w:p w:rsidR="00617BFA" w:rsidRPr="002F4CE9" w:rsidRDefault="00617BFA" w:rsidP="00617B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17BFA" w:rsidRPr="002F4CE9" w:rsidRDefault="00617BFA" w:rsidP="00617B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4CE9">
        <w:rPr>
          <w:rFonts w:ascii="Times New Roman" w:hAnsi="Times New Roman" w:cs="Times New Roman"/>
          <w:color w:val="000000"/>
          <w:sz w:val="28"/>
          <w:szCs w:val="28"/>
        </w:rPr>
        <w:t xml:space="preserve">Специалисты Волгоградской кадастровой палаты разъясняют, как поставить земельный участок на государственный кадастровый учет. </w:t>
      </w:r>
    </w:p>
    <w:p w:rsidR="00617BFA" w:rsidRPr="002F4CE9" w:rsidRDefault="00617BFA" w:rsidP="00617B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4CE9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Постановка земельного участка на кадастровый учет обязательна для того, чтобы собственник мог зарегистрировать право на него. Такой порядок закреплен в Федеральном Законе "О государственной регистрации недвижимости". </w:t>
      </w:r>
    </w:p>
    <w:p w:rsidR="00617BFA" w:rsidRPr="002F4CE9" w:rsidRDefault="00617BFA" w:rsidP="00617B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4CE9">
        <w:rPr>
          <w:rFonts w:ascii="Times New Roman" w:hAnsi="Times New Roman" w:cs="Times New Roman"/>
          <w:color w:val="000000"/>
          <w:sz w:val="28"/>
          <w:szCs w:val="28"/>
        </w:rPr>
        <w:t xml:space="preserve">Чтобы поставить объект на кадастровый учет, первым делом понадобится межевой план участка. Для его разработки необходимо прибегнуть к услугам кадастрового инженера. Эти специалисты проводят нужные измерения и расчеты. Важно, что согласно законодательству, каждый кадастровый инженер обязан состоять в специализированной саморегулируемой организации (СРО). Кадастровый инженер обязан иметь печать с указанием фамилии, имени, отчества, СНИЛС, а также иметь усиленную квалифицированную электронную подпись. Кроме того, согласно закону, каждый специалист должен один раз в три года проходить </w:t>
      </w:r>
      <w:proofErr w:type="gramStart"/>
      <w:r w:rsidRPr="002F4CE9">
        <w:rPr>
          <w:rFonts w:ascii="Times New Roman" w:hAnsi="Times New Roman" w:cs="Times New Roman"/>
          <w:color w:val="000000"/>
          <w:sz w:val="28"/>
          <w:szCs w:val="28"/>
        </w:rPr>
        <w:t>обучение</w:t>
      </w:r>
      <w:proofErr w:type="gramEnd"/>
      <w:r w:rsidRPr="002F4CE9">
        <w:rPr>
          <w:rFonts w:ascii="Times New Roman" w:hAnsi="Times New Roman" w:cs="Times New Roman"/>
          <w:color w:val="000000"/>
          <w:sz w:val="28"/>
          <w:szCs w:val="28"/>
        </w:rPr>
        <w:t xml:space="preserve"> по дополнительной образовательной программе повышения квалификации. </w:t>
      </w:r>
    </w:p>
    <w:p w:rsidR="00617BFA" w:rsidRPr="002F4CE9" w:rsidRDefault="00617BFA" w:rsidP="00617B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4CE9">
        <w:rPr>
          <w:rFonts w:ascii="Times New Roman" w:hAnsi="Times New Roman" w:cs="Times New Roman"/>
          <w:color w:val="000000"/>
          <w:sz w:val="28"/>
          <w:szCs w:val="28"/>
        </w:rPr>
        <w:t xml:space="preserve">Итак, проведя межевание участка и определив его границы, далее следует обратиться с заявлением в орган регистрации прав. Сделать это можно несколькими способами. Наиболее удобный вариант - воспользоваться электронными сервисами Росреестра на сайте www.rosreestr.ru. Помимо этого, документы можно доставить почтовым отправлением или же обратиться в Многофункциональный центр (МФЦ). </w:t>
      </w:r>
    </w:p>
    <w:p w:rsidR="00617BFA" w:rsidRPr="002F4CE9" w:rsidRDefault="00617BFA" w:rsidP="00617B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4CE9">
        <w:rPr>
          <w:rFonts w:ascii="Times New Roman" w:hAnsi="Times New Roman" w:cs="Times New Roman"/>
          <w:color w:val="000000"/>
          <w:sz w:val="28"/>
          <w:szCs w:val="28"/>
        </w:rPr>
        <w:t xml:space="preserve">Выбрав один из трех этих вариантов, для постановки объекта на кадастровый учет понадобится определенный пакет документов. При себе нужно будет иметь документ, удостоверяющий личность (при обращении в МФЦ), межевой план земельного участка и заявление о государственном кадастровом учете земельного участка. </w:t>
      </w:r>
    </w:p>
    <w:p w:rsidR="00617BFA" w:rsidRPr="002F4CE9" w:rsidRDefault="00617BFA" w:rsidP="00617B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4CE9">
        <w:rPr>
          <w:rFonts w:ascii="Times New Roman" w:hAnsi="Times New Roman" w:cs="Times New Roman"/>
          <w:color w:val="000000"/>
          <w:sz w:val="28"/>
          <w:szCs w:val="28"/>
        </w:rPr>
        <w:t xml:space="preserve">Нужно иметь в виду, что постановка на кадастровый учет земельного участка будет осуществлена в течение 5 рабочих дней со дня получения органом регистрации прав заявления и документов. Если заявление подано через МФЦ, то срок рассмотрения заявления составит 7 рабочих дней. </w:t>
      </w:r>
    </w:p>
    <w:p w:rsidR="00617BFA" w:rsidRPr="002F4CE9" w:rsidRDefault="00617BFA" w:rsidP="00617B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2DA1" w:rsidRDefault="00BC2DA1"/>
    <w:sectPr w:rsidR="00BC2DA1" w:rsidSect="00BC2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7BFA"/>
    <w:rsid w:val="000F7AF0"/>
    <w:rsid w:val="00617BFA"/>
    <w:rsid w:val="00BC2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B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306</Words>
  <Characters>1748</Characters>
  <Application>Microsoft Office Word</Application>
  <DocSecurity>0</DocSecurity>
  <Lines>14</Lines>
  <Paragraphs>4</Paragraphs>
  <ScaleCrop>false</ScaleCrop>
  <Company/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2</cp:revision>
  <dcterms:created xsi:type="dcterms:W3CDTF">2018-05-15T06:12:00Z</dcterms:created>
  <dcterms:modified xsi:type="dcterms:W3CDTF">2018-05-15T06:13:00Z</dcterms:modified>
</cp:coreProperties>
</file>