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40" w:after="120"/>
        <w:ind w:left="1620" w:hanging="0"/>
        <w:outlineLvl w:val="0"/>
        <w:rPr/>
      </w:pPr>
      <w:r>
        <w:rPr/>
        <w:t>С 2021 года матери 4 детей начнут впервые выходить на пенсию досрочно</w:t>
      </w:r>
    </w:p>
    <w:p>
      <w:pPr>
        <w:pStyle w:val="Style18"/>
        <w:numPr>
          <w:ilvl w:val="0"/>
          <w:numId w:val="0"/>
        </w:numPr>
        <w:ind w:left="1620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4"/>
          <w:szCs w:val="24"/>
        </w:rPr>
        <w:t>С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3 или 4 детей. Напомним, что раньше такое право предоставлялось только многодетным мамам, родившим и воспитавшим 5 и более детей.</w:t>
      </w:r>
    </w:p>
    <w:p>
      <w:pPr>
        <w:pStyle w:val="Style18"/>
        <w:spacing w:lineRule="auto" w:line="276" w:before="0" w:after="283"/>
        <w:jc w:val="both"/>
        <w:rPr>
          <w:sz w:val="24"/>
          <w:szCs w:val="24"/>
        </w:rPr>
      </w:pPr>
      <w:r>
        <w:rPr>
          <w:sz w:val="24"/>
          <w:szCs w:val="24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>
      <w:pPr>
        <w:pStyle w:val="Style18"/>
        <w:spacing w:lineRule="auto" w:line="276" w:before="0" w:after="283"/>
        <w:jc w:val="both"/>
        <w:rPr>
          <w:sz w:val="24"/>
          <w:szCs w:val="24"/>
        </w:rPr>
      </w:pPr>
      <w:r>
        <w:rPr>
          <w:sz w:val="24"/>
          <w:szCs w:val="24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>
      <w:pPr>
        <w:pStyle w:val="Style18"/>
        <w:spacing w:lineRule="auto" w:line="276" w:before="0" w:after="283"/>
        <w:jc w:val="both"/>
        <w:rPr>
          <w:sz w:val="24"/>
          <w:szCs w:val="24"/>
        </w:rPr>
      </w:pPr>
      <w:r>
        <w:rPr>
          <w:sz w:val="24"/>
          <w:szCs w:val="24"/>
        </w:rPr>
        <w:t>Важно помнить, что для досрочного выхода на пенсию многодетной мамы должен быть выполнен ряд требований:</w:t>
      </w:r>
    </w:p>
    <w:p>
      <w:pPr>
        <w:pStyle w:val="Style18"/>
        <w:spacing w:lineRule="auto" w:line="276" w:before="0" w:after="283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детей до достижения ими 8-летнего возраста;</w:t>
      </w:r>
    </w:p>
    <w:p>
      <w:pPr>
        <w:pStyle w:val="Style18"/>
        <w:spacing w:lineRule="auto" w:line="276" w:before="0" w:after="283"/>
        <w:jc w:val="both"/>
        <w:rPr>
          <w:sz w:val="24"/>
          <w:szCs w:val="24"/>
        </w:rPr>
      </w:pPr>
      <w:r>
        <w:rPr>
          <w:sz w:val="24"/>
          <w:szCs w:val="24"/>
        </w:rPr>
        <w:t>- наличие не менее 15 лет страхового стажа;</w:t>
      </w:r>
    </w:p>
    <w:p>
      <w:pPr>
        <w:pStyle w:val="Style18"/>
        <w:spacing w:lineRule="auto" w:line="276" w:before="0" w:after="283"/>
        <w:jc w:val="both"/>
        <w:rPr>
          <w:rStyle w:val="Strong"/>
        </w:rPr>
      </w:pPr>
      <w:r>
        <w:rPr>
          <w:b/>
          <w:bCs/>
          <w:i w:val="false"/>
          <w:iCs w:val="false"/>
          <w:sz w:val="24"/>
          <w:szCs w:val="24"/>
        </w:rPr>
        <w:t>- наличие не менее 30 пенсионных коэффициентов (баллов).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2020-10-07T13:12:56Z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