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B30" w:rsidRPr="005E6FD7" w:rsidRDefault="00600B30" w:rsidP="00600B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6F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Услуги Росреестра, которые граждане могут получить в электронном виде </w:t>
      </w:r>
    </w:p>
    <w:p w:rsidR="00600B30" w:rsidRPr="005E6FD7" w:rsidRDefault="00600B30" w:rsidP="00600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0B30" w:rsidRPr="005E6FD7" w:rsidRDefault="00600B30" w:rsidP="00600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E6FD7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Кадастровая палата по Волгоградской области информирует жителей региона, что в настоящее время на портале Росреестра доступны более 20 электронных услуг и сервисов. </w:t>
      </w:r>
      <w:proofErr w:type="gramEnd"/>
    </w:p>
    <w:p w:rsidR="00600B30" w:rsidRPr="005E6FD7" w:rsidRDefault="00600B30" w:rsidP="00600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FD7">
        <w:rPr>
          <w:rFonts w:ascii="Times New Roman" w:hAnsi="Times New Roman" w:cs="Times New Roman"/>
          <w:color w:val="000000"/>
          <w:sz w:val="24"/>
          <w:szCs w:val="24"/>
        </w:rPr>
        <w:t xml:space="preserve">Наиболее востребованные услуги ведомства - государственный кадастровый учет и (или) государственная регистрация прав на недвижимое имущество, получение сведений из Единого государственного реестра недвижимости (ЕГРН). </w:t>
      </w:r>
    </w:p>
    <w:p w:rsidR="00600B30" w:rsidRPr="005E6FD7" w:rsidRDefault="00600B30" w:rsidP="00600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FD7">
        <w:rPr>
          <w:rFonts w:ascii="Times New Roman" w:hAnsi="Times New Roman" w:cs="Times New Roman"/>
          <w:color w:val="000000"/>
          <w:sz w:val="24"/>
          <w:szCs w:val="24"/>
        </w:rPr>
        <w:t>На портале Росреестра даны пошаговые инструкции, а также описаны способы получения каждой услуги, ее сроки и стоимость. Запущены сервисы "Личный кабинет правообладателя" и "Личный кабинет кадастрового инженера", а также сервис "Справочная информация по объектам недвижимости в режиме online". В личном кабинете правообладателя доступен сервис "Офисы и приемные. Предварительная запись на прием", который позволяет заранее спланировать визит в офис Кадастровой палаты.</w:t>
      </w:r>
    </w:p>
    <w:p w:rsidR="00600B30" w:rsidRPr="005E6FD7" w:rsidRDefault="00600B30" w:rsidP="00600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FD7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также получает ряд преимуществ: экономия времени, исключение влияния человеческого фактора, оформление документов без личного участия и в некоторых случаях сокращение затрат на госпошлину. </w:t>
      </w:r>
    </w:p>
    <w:p w:rsidR="00600B30" w:rsidRPr="005E6FD7" w:rsidRDefault="00600B30" w:rsidP="00600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FD7">
        <w:rPr>
          <w:rFonts w:ascii="Times New Roman" w:hAnsi="Times New Roman" w:cs="Times New Roman"/>
          <w:color w:val="000000"/>
          <w:sz w:val="24"/>
          <w:szCs w:val="24"/>
        </w:rPr>
        <w:t xml:space="preserve">Кроме того, в электронном виде в полной мере реализован принцип экстерриториальности, когда поданное заявление на портал Росреестра поступает в соответствующий территориальный орган на обработку. </w:t>
      </w:r>
    </w:p>
    <w:p w:rsidR="00600B30" w:rsidRPr="005E6FD7" w:rsidRDefault="00600B30" w:rsidP="00600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FD7">
        <w:rPr>
          <w:rFonts w:ascii="Times New Roman" w:hAnsi="Times New Roman" w:cs="Times New Roman"/>
          <w:color w:val="000000"/>
          <w:sz w:val="24"/>
          <w:szCs w:val="24"/>
        </w:rPr>
        <w:t>За 8 месяцев 2017 года в электронном виде в Филиал поступило 2551 заявлени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E6FD7">
        <w:rPr>
          <w:rFonts w:ascii="Times New Roman" w:hAnsi="Times New Roman" w:cs="Times New Roman"/>
          <w:color w:val="000000"/>
          <w:sz w:val="24"/>
          <w:szCs w:val="24"/>
        </w:rPr>
        <w:t xml:space="preserve"> на государственный кадастровый учет и (или) государственную регистрацию прав на недвижимое имущество и более </w:t>
      </w:r>
      <w:r>
        <w:rPr>
          <w:rFonts w:ascii="Times New Roman" w:hAnsi="Times New Roman" w:cs="Times New Roman"/>
          <w:color w:val="000000"/>
          <w:sz w:val="24"/>
          <w:szCs w:val="24"/>
        </w:rPr>
        <w:t>19 тысяч</w:t>
      </w:r>
      <w:r w:rsidRPr="005E6FD7">
        <w:rPr>
          <w:rFonts w:ascii="Times New Roman" w:hAnsi="Times New Roman" w:cs="Times New Roman"/>
          <w:color w:val="000000"/>
          <w:sz w:val="24"/>
          <w:szCs w:val="24"/>
        </w:rPr>
        <w:t xml:space="preserve"> запросов на получение сведений из ЕГРН.</w:t>
      </w:r>
    </w:p>
    <w:p w:rsidR="00FB1C38" w:rsidRDefault="00FB1C38"/>
    <w:sectPr w:rsidR="00FB1C38" w:rsidSect="00FB1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B30"/>
    <w:rsid w:val="00600B30"/>
    <w:rsid w:val="00FB1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2017-09-06T11:28:00Z</dcterms:created>
  <dcterms:modified xsi:type="dcterms:W3CDTF">2017-09-06T11:28:00Z</dcterms:modified>
</cp:coreProperties>
</file>