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91" w:rsidRPr="008A2D48" w:rsidRDefault="005E4E91" w:rsidP="005E4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D48">
        <w:rPr>
          <w:rFonts w:ascii="Times New Roman" w:hAnsi="Times New Roman" w:cs="Times New Roman"/>
          <w:b/>
          <w:color w:val="000000"/>
          <w:sz w:val="24"/>
          <w:szCs w:val="24"/>
        </w:rPr>
        <w:t>Проверьте сведения о кадастровом инженере</w:t>
      </w:r>
    </w:p>
    <w:p w:rsidR="005E4E91" w:rsidRPr="008A2D48" w:rsidRDefault="005E4E91" w:rsidP="005E4E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5E4E91" w:rsidRPr="008A2D48" w:rsidRDefault="005E4E91" w:rsidP="005E4E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Региональная Кадастровая палата рекомендует гражданам проверять сведения о кадастровом инженере перед заключением договора подряда на выполнение кадастровых работ. </w:t>
      </w:r>
    </w:p>
    <w:p w:rsidR="005E4E91" w:rsidRPr="008A2D48" w:rsidRDefault="005E4E91" w:rsidP="005E4E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Необходимые сведения о кадастровом инженере можно просмотреть посредством электронного сервиса «Реестр кадастровых инженеров» на официальном сайте Росреестра https://rosreestr.ru. </w:t>
      </w:r>
    </w:p>
    <w:p w:rsidR="005E4E91" w:rsidRPr="008A2D48" w:rsidRDefault="005E4E91" w:rsidP="005E4E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Сервис позволяет получить полную информацию о каждом кадастровом инженере, начиная с фамилии, имени и отчества, номера и даты выдачи его квалификационного аттестата и заканчивая наличием членства в саморегулируемой организации кадастровых инженеров (</w:t>
      </w:r>
      <w:proofErr w:type="gramStart"/>
      <w:r w:rsidRPr="008A2D48">
        <w:rPr>
          <w:rFonts w:eastAsiaTheme="minorHAnsi"/>
          <w:color w:val="000000"/>
          <w:lang w:eastAsia="en-US"/>
        </w:rPr>
        <w:t>СРО КИ</w:t>
      </w:r>
      <w:proofErr w:type="gramEnd"/>
      <w:r w:rsidRPr="008A2D48">
        <w:rPr>
          <w:rFonts w:eastAsiaTheme="minorHAnsi"/>
          <w:color w:val="000000"/>
          <w:lang w:eastAsia="en-US"/>
        </w:rPr>
        <w:t xml:space="preserve">). </w:t>
      </w:r>
    </w:p>
    <w:p w:rsidR="005E4E91" w:rsidRPr="008A2D48" w:rsidRDefault="005E4E91" w:rsidP="005E4E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В разделе «Реестр кадастровых инженеров» публикуются «Результаты профессиональной деятельности» специалистов </w:t>
      </w:r>
      <w:proofErr w:type="gramStart"/>
      <w:r w:rsidRPr="008A2D48">
        <w:rPr>
          <w:rFonts w:eastAsiaTheme="minorHAnsi"/>
          <w:color w:val="000000"/>
          <w:lang w:eastAsia="en-US"/>
        </w:rPr>
        <w:t>за</w:t>
      </w:r>
      <w:proofErr w:type="gramEnd"/>
      <w:r w:rsidRPr="008A2D48">
        <w:rPr>
          <w:rFonts w:eastAsiaTheme="minorHAnsi"/>
          <w:color w:val="000000"/>
          <w:lang w:eastAsia="en-US"/>
        </w:rPr>
        <w:t xml:space="preserve"> последние 3 года. </w:t>
      </w:r>
      <w:proofErr w:type="gramStart"/>
      <w:r w:rsidRPr="008A2D48">
        <w:rPr>
          <w:rFonts w:eastAsiaTheme="minorHAnsi"/>
          <w:color w:val="000000"/>
          <w:lang w:eastAsia="en-US"/>
        </w:rPr>
        <w:t>А именно - указывается количество решений об осуществлении и об отказе в осуществлении кадастрового учета и (или) государственной регистрации прав, которые связаны с подготовленными кадастровым инженером межевым планом, техническим планом, актом обследования, картой-планом территории, также количество решений о необходимости устранения воспроизведенных в Едином государственном реестре недвижимости ошибок, содержащихся в межевом плане, техническом плане или карте-плане территории, связанных с ошибкой, допущенной кадастровым</w:t>
      </w:r>
      <w:proofErr w:type="gramEnd"/>
      <w:r w:rsidRPr="008A2D48">
        <w:rPr>
          <w:rFonts w:eastAsiaTheme="minorHAnsi"/>
          <w:color w:val="000000"/>
          <w:lang w:eastAsia="en-US"/>
        </w:rPr>
        <w:t xml:space="preserve"> инженером при определении местоположения границ земельных участков или местоположения зданий, сооружений, помещений, объектов незавершенного строительства. </w:t>
      </w:r>
    </w:p>
    <w:p w:rsidR="005E4E91" w:rsidRPr="008A2D48" w:rsidRDefault="005E4E91" w:rsidP="005E4E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Таким образом, обращение к квалифицированному специалисту – залог подготовки межевого плана, технического плана, акта обследования и других документов, высокое качество которых позволит провести учетно-регистрационные действия без приостановлений и отказов. </w:t>
      </w:r>
    </w:p>
    <w:p w:rsidR="005E4E91" w:rsidRPr="008A2D48" w:rsidRDefault="005E4E91" w:rsidP="005E4E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8A2D48">
        <w:rPr>
          <w:rFonts w:eastAsiaTheme="minorHAnsi"/>
          <w:color w:val="000000"/>
          <w:lang w:eastAsia="en-US"/>
        </w:rPr>
        <w:t xml:space="preserve">Всего в Волгоградской область за десять месяцев текущего года принято </w:t>
      </w:r>
      <w:r>
        <w:rPr>
          <w:rFonts w:eastAsiaTheme="minorHAnsi"/>
          <w:color w:val="000000"/>
          <w:lang w:eastAsia="en-US"/>
        </w:rPr>
        <w:t>5,8 тысяч</w:t>
      </w:r>
      <w:r w:rsidRPr="008A2D48">
        <w:rPr>
          <w:rFonts w:eastAsiaTheme="minorHAnsi"/>
          <w:color w:val="000000"/>
          <w:lang w:eastAsia="en-US"/>
        </w:rPr>
        <w:t xml:space="preserve"> решений об отказе в осуществлении государственного кадастрового учета в отношении земельных участков и объектов капитального строительства</w:t>
      </w:r>
      <w:r>
        <w:rPr>
          <w:rFonts w:eastAsiaTheme="minorHAnsi"/>
          <w:color w:val="000000"/>
          <w:lang w:eastAsia="en-US"/>
        </w:rPr>
        <w:t>, что составляет 7,9% от общего количества принятых решений</w:t>
      </w:r>
      <w:r w:rsidRPr="008A2D48">
        <w:rPr>
          <w:rFonts w:eastAsiaTheme="minorHAnsi"/>
          <w:color w:val="000000"/>
          <w:lang w:eastAsia="en-US"/>
        </w:rPr>
        <w:t xml:space="preserve">. </w:t>
      </w:r>
      <w:proofErr w:type="gramEnd"/>
    </w:p>
    <w:p w:rsidR="006F34BD" w:rsidRDefault="006F34BD"/>
    <w:sectPr w:rsidR="006F34BD" w:rsidSect="006F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91"/>
    <w:rsid w:val="005E4E91"/>
    <w:rsid w:val="006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2017-11-08T13:18:00Z</dcterms:created>
  <dcterms:modified xsi:type="dcterms:W3CDTF">2017-11-08T13:18:00Z</dcterms:modified>
</cp:coreProperties>
</file>