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7" w:rsidRPr="00955DCD" w:rsidRDefault="00907157" w:rsidP="00955DCD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55DCD">
        <w:rPr>
          <w:b/>
          <w:bCs/>
          <w:sz w:val="28"/>
          <w:szCs w:val="28"/>
        </w:rPr>
        <w:t>Статья «</w:t>
      </w:r>
      <w:r w:rsidR="00955DCD" w:rsidRPr="00955DCD">
        <w:rPr>
          <w:b/>
          <w:bCs/>
          <w:sz w:val="28"/>
          <w:szCs w:val="28"/>
        </w:rPr>
        <w:t>П</w:t>
      </w:r>
      <w:r w:rsidR="00955DCD" w:rsidRPr="00955DCD">
        <w:rPr>
          <w:b/>
          <w:bCs/>
          <w:color w:val="272B32"/>
          <w:sz w:val="28"/>
          <w:szCs w:val="28"/>
          <w:shd w:val="clear" w:color="auto" w:fill="FFFFFF"/>
        </w:rPr>
        <w:t>орядок подачи заявления на государственную регистрацию права на основании электронного документа</w:t>
      </w:r>
      <w:r w:rsidRPr="00955DCD">
        <w:rPr>
          <w:b/>
          <w:bCs/>
          <w:sz w:val="28"/>
          <w:szCs w:val="28"/>
        </w:rPr>
        <w:t>»</w:t>
      </w:r>
    </w:p>
    <w:p w:rsidR="00907157" w:rsidRPr="00955DCD" w:rsidRDefault="00907157" w:rsidP="00907157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Порядок государственной регистрации прав на объекты недвижимого имущества регламентирован Федеральным законом от 13.07.2015 </w:t>
      </w:r>
      <w:r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№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218-ФЗ «О государственной регистрации недвижимости» (далее</w:t>
      </w:r>
      <w:r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-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Закон о регистрации).</w:t>
      </w:r>
    </w:p>
    <w:p w:rsidR="00955DCD" w:rsidRPr="00955DCD" w:rsidRDefault="00955DCD" w:rsidP="00953E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proofErr w:type="gramStart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Статьей 18 Закона о регистрации предусмотрен порядок </w:t>
      </w:r>
      <w:r w:rsidRPr="00955DCD">
        <w:rPr>
          <w:rFonts w:ascii="Times New Roman" w:hAnsi="Times New Roman" w:cs="Times New Roman"/>
          <w:sz w:val="28"/>
          <w:szCs w:val="28"/>
        </w:rPr>
        <w:t xml:space="preserve"> представления в орган регистрации прав заявления о государственном кадастровом учете и (или) государственной регистрации прав и прилагаемых к нему документов в  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форме электронных документов и (или) электронных образов документов, подписанных усиленной квалифицированной электронной подписью (далее – УКЭП) в соответствии с законодательством Российской Федерации, с использованием информационно-телекоммуникационных сетей общего пользования, в том числе сети «Интернет</w:t>
      </w:r>
      <w:proofErr w:type="gramEnd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», посредством единого портала государственных и муниципальных услуг (функций) (далее — единый портал) или официального сайта с использованием единой системы идентификац</w:t>
      </w:r>
      <w:proofErr w:type="gramStart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ии и ау</w:t>
      </w:r>
      <w:proofErr w:type="gramEnd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тентификации.</w:t>
      </w:r>
    </w:p>
    <w:p w:rsidR="00955DCD" w:rsidRPr="00953EA0" w:rsidRDefault="00953EA0" w:rsidP="00953EA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совершении учетно-регистрационных действий 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>можно подать в сервис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>ах «Регистрация прав»,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«Кадастровый учет»,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«Кадастровый учет с одновременной регистрацией прав»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и других, 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доступ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в Личном кабинете правообладателя официального сайта </w:t>
      </w:r>
      <w:proofErr w:type="spellStart"/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="0071500B" w:rsidRPr="00953EA0">
          <w:rPr>
            <w:rStyle w:val="a4"/>
            <w:rFonts w:ascii="Times New Roman" w:hAnsi="Times New Roman" w:cs="Times New Roman"/>
            <w:sz w:val="28"/>
            <w:szCs w:val="28"/>
          </w:rPr>
          <w:t>https://lk.rosreestr.ru</w:t>
        </w:r>
      </w:hyperlink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«Услуги и сервисы». </w:t>
      </w:r>
    </w:p>
    <w:p w:rsidR="00955DCD" w:rsidRPr="00955DCD" w:rsidRDefault="00955DCD" w:rsidP="00953EA0">
      <w:pPr>
        <w:shd w:val="clear" w:color="auto" w:fill="FFFFFF"/>
        <w:spacing w:after="313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proofErr w:type="gramStart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поля сервиса: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</w:t>
      </w:r>
      <w:proofErr w:type="gramEnd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удостоверенную доверенность, подтверждающую полномочия представителя), подписать сформированное заявление и пакет документов УКЭП. УКЭП можно приобрести в специализированном удостоверяющем центре. Список сертифицированных удостоверяющих центров размещен на официальном сайте </w:t>
      </w:r>
      <w:proofErr w:type="spellStart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Росреестра</w:t>
      </w:r>
      <w:proofErr w:type="spellEnd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,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Дополнительно сообщаем,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В соответствии с пунктом 22 статьи 333.33 Налогового кодекса Российской Федерации за государственную регистрацию прав, ограничений (обременений) прав на недвижимое имущество взимается государственная пошлина в размере 2000 рублей. При предоставлении услуги по регистрации 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lastRenderedPageBreak/>
        <w:t>прав в электронном виде размер госпошлины для физических лиц сокращается на 30% и составляет 1400 рублей.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</w:t>
      </w:r>
      <w:proofErr w:type="spellStart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Росреестра</w:t>
      </w:r>
      <w:proofErr w:type="spellEnd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информац</w:t>
      </w:r>
      <w:proofErr w:type="gramStart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ии о ее</w:t>
      </w:r>
      <w:proofErr w:type="gramEnd"/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начислении, содержащей, в том числе,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По результатам государственной регистрации права на основании электронных документов заявителю направляется выписка из Единого государственного реестра прав в электронном виде.</w:t>
      </w:r>
    </w:p>
    <w:p w:rsidR="0033355D" w:rsidRDefault="0033355D" w:rsidP="00955DCD">
      <w:pPr>
        <w:pStyle w:val="a3"/>
        <w:spacing w:before="0" w:beforeAutospacing="0" w:after="0" w:afterAutospacing="0"/>
        <w:ind w:firstLine="851"/>
        <w:contextualSpacing/>
        <w:jc w:val="both"/>
      </w:pPr>
    </w:p>
    <w:sectPr w:rsidR="0033355D" w:rsidSect="00A5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053"/>
    <w:multiLevelType w:val="multilevel"/>
    <w:tmpl w:val="770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B7E"/>
    <w:rsid w:val="000A3466"/>
    <w:rsid w:val="002B0B7E"/>
    <w:rsid w:val="002B1F74"/>
    <w:rsid w:val="0033056C"/>
    <w:rsid w:val="0033355D"/>
    <w:rsid w:val="00353404"/>
    <w:rsid w:val="004C627A"/>
    <w:rsid w:val="005C5D18"/>
    <w:rsid w:val="005E77C6"/>
    <w:rsid w:val="00640504"/>
    <w:rsid w:val="00661768"/>
    <w:rsid w:val="006C0689"/>
    <w:rsid w:val="007024D9"/>
    <w:rsid w:val="0071500B"/>
    <w:rsid w:val="00754AD3"/>
    <w:rsid w:val="007C37C5"/>
    <w:rsid w:val="00803C90"/>
    <w:rsid w:val="00907157"/>
    <w:rsid w:val="00953EA0"/>
    <w:rsid w:val="00955DCD"/>
    <w:rsid w:val="00992290"/>
    <w:rsid w:val="00A14002"/>
    <w:rsid w:val="00A51827"/>
    <w:rsid w:val="00A63AC5"/>
    <w:rsid w:val="00A76A55"/>
    <w:rsid w:val="00B60C70"/>
    <w:rsid w:val="00C416E5"/>
    <w:rsid w:val="00E3209B"/>
    <w:rsid w:val="00EB59B0"/>
    <w:rsid w:val="00EC1BFA"/>
    <w:rsid w:val="00EE564F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И.М.</dc:creator>
  <cp:lastModifiedBy>Лаврентьева И.М.</cp:lastModifiedBy>
  <cp:revision>2</cp:revision>
  <cp:lastPrinted>2018-02-27T13:08:00Z</cp:lastPrinted>
  <dcterms:created xsi:type="dcterms:W3CDTF">2019-04-23T12:48:00Z</dcterms:created>
  <dcterms:modified xsi:type="dcterms:W3CDTF">2019-04-23T12:48:00Z</dcterms:modified>
</cp:coreProperties>
</file>