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84" w:rsidRPr="00B76584" w:rsidRDefault="00B76584" w:rsidP="00B7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6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узнать кадастровый номер своего </w:t>
      </w:r>
    </w:p>
    <w:p w:rsidR="00B76584" w:rsidRPr="00B76584" w:rsidRDefault="00B76584" w:rsidP="00B7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6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недвижимого имущества </w:t>
      </w:r>
    </w:p>
    <w:p w:rsidR="00B76584" w:rsidRPr="00B76584" w:rsidRDefault="00B76584" w:rsidP="00B76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84" w:rsidRPr="00B76584" w:rsidRDefault="00B76584" w:rsidP="00B76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84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информирует граждан, что дома, квартиры, земельные участки и другие объекты недвижимости, сведения о которых содержатся в Едином государственном реестре недвижимости (ЕГРН), имеют свой уникальный кадастровый номер. Данный номер, в отличие от почтового адреса, не изменяется, а значит, является наиболее надежным идентификатором, позволяя однозначно выделить объект среди прочих. </w:t>
      </w:r>
    </w:p>
    <w:p w:rsidR="00B76584" w:rsidRPr="00B76584" w:rsidRDefault="00B76584" w:rsidP="00B76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84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присвоения объектам недвижимости кадастровых номеров Федеральная служба государственной регистрации, кадастра и картографии осуществляет кадастровое деление территории Российской Федерации на кадастровые округа, кадастровые районы, кадастровые кварталы. </w:t>
      </w:r>
    </w:p>
    <w:p w:rsidR="00B76584" w:rsidRPr="00B76584" w:rsidRDefault="00B76584" w:rsidP="00B76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84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кадастровых номеров одинакова для всех земельных участков и объектов капитального строительства - они состоят из разделенных двоеточиями цифр, обозначающих кадастровый округ, кадастровый район, кадастровый квартал и порядковый номер объекта в кадастровом квартале. Кадастровый номер объекта, расположенного на территории Волгоградской области, выглядит так: 34:XX:XXXXXXX:XX. </w:t>
      </w:r>
    </w:p>
    <w:p w:rsidR="00B76584" w:rsidRPr="00B76584" w:rsidRDefault="00B76584" w:rsidP="00B76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84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номер используется при подаче заявлений о государственном кадастровом учете изменений объекта недвижимости, запроса о предоставлении сведений, содержащиеся в ЕГРН, его также его важно знать при совершении сделок с недвижимостью и получении консультаций по вопросам оформления недвижимости. </w:t>
      </w:r>
    </w:p>
    <w:p w:rsidR="00B76584" w:rsidRPr="00B76584" w:rsidRDefault="00B76584" w:rsidP="00B76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84">
        <w:rPr>
          <w:rFonts w:ascii="Times New Roman" w:hAnsi="Times New Roman" w:cs="Times New Roman"/>
          <w:color w:val="000000"/>
          <w:sz w:val="28"/>
          <w:szCs w:val="28"/>
        </w:rPr>
        <w:t xml:space="preserve">Узнать кадастровый номер недвижимости можно несколькими способами: </w:t>
      </w:r>
    </w:p>
    <w:p w:rsidR="00B76584" w:rsidRPr="00B76584" w:rsidRDefault="00B76584" w:rsidP="00B76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84">
        <w:rPr>
          <w:rFonts w:ascii="Times New Roman" w:hAnsi="Times New Roman" w:cs="Times New Roman"/>
          <w:color w:val="000000"/>
          <w:sz w:val="28"/>
          <w:szCs w:val="28"/>
        </w:rPr>
        <w:t xml:space="preserve">1.Электронные сервисы официального портала Росреестра (www.rosreestr.ru) "Публичная кадастровая карта" и "Справочная информация по объектам недвижимости в режиме online". </w:t>
      </w:r>
    </w:p>
    <w:p w:rsidR="00B76584" w:rsidRPr="00B76584" w:rsidRDefault="00B76584" w:rsidP="00B76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84">
        <w:rPr>
          <w:rFonts w:ascii="Times New Roman" w:hAnsi="Times New Roman" w:cs="Times New Roman"/>
          <w:color w:val="000000"/>
          <w:sz w:val="28"/>
          <w:szCs w:val="28"/>
        </w:rPr>
        <w:t xml:space="preserve">2. Электронный сервис официального портала Росреестра (www.rosreestr.ru) "Личный кабинет правообладателя". Также при помощи сервиса собственник недвижимости может узнать кадастровый номер, адрес, площадь, кадастровую стоимость, сведения о зарегистрированных правах, ограничениях и обременениях, а также подать в электронном виде заявление на оформление недвижимости или запрос на предоставление сведений из ЕГРН. Для использования сервиса правообладатель должен иметь подтвержденную учетную запись на портале государственных услуг Российской Федерации: www.gosuslugi.ru, для подачи запросов и заявлений - электронно-цифровую подпись. </w:t>
      </w:r>
    </w:p>
    <w:p w:rsidR="00B76584" w:rsidRPr="00B76584" w:rsidRDefault="00B76584" w:rsidP="00B76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584">
        <w:rPr>
          <w:rFonts w:ascii="Times New Roman" w:hAnsi="Times New Roman" w:cs="Times New Roman"/>
          <w:color w:val="000000"/>
          <w:sz w:val="28"/>
          <w:szCs w:val="28"/>
        </w:rPr>
        <w:t xml:space="preserve">Подробную информацию об использовании электронных сервисов Росреестра можно получить по телефону: 8-800-100-34-34 (звонок бесплатный). </w:t>
      </w:r>
    </w:p>
    <w:p w:rsidR="00B76584" w:rsidRPr="00B76584" w:rsidRDefault="00B76584" w:rsidP="00B76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6584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на сайте ФГБУ "ФКП Росреестра" (http://kadastr.ru) реализована возможность получения информации об ограничениях </w:t>
      </w:r>
      <w:r w:rsidRPr="00B765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земельного участка, ведь зачастую правообладатель земельного участка даже не подозревает о том, что его земля расположена в зоне с особыми условиями использования территории, и, в случае выявления нарушения правового режима зоны с особыми условиями использования территории, правообладатель будет привлечен к административной ответственности.</w:t>
      </w:r>
      <w:proofErr w:type="gramEnd"/>
      <w:r w:rsidRPr="00B76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6584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необходимой информации на главной странице указанного сайта из списка электронных сервисов нужно выбрать сервис "Узнать об ограничениях на земельный участок", указать в поисковой строке кадастровый номер или учетный номер зоны и получить результат. </w:t>
      </w:r>
      <w:proofErr w:type="gramEnd"/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584"/>
    <w:rsid w:val="00B76584"/>
    <w:rsid w:val="00BC2DA1"/>
    <w:rsid w:val="00D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2018-04-12T08:52:00Z</dcterms:created>
  <dcterms:modified xsi:type="dcterms:W3CDTF">2018-04-12T08:53:00Z</dcterms:modified>
</cp:coreProperties>
</file>